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58534" w14:textId="49146D77" w:rsidR="00196A71" w:rsidRPr="006F519E" w:rsidRDefault="00196A71">
      <w:pPr>
        <w:rPr>
          <w:rFonts w:ascii="Cambria" w:hAnsi="Cambria" w:cstheme="majorHAnsi"/>
          <w:lang w:val="en-GB"/>
        </w:rPr>
      </w:pPr>
      <w:r w:rsidRPr="006F519E">
        <w:rPr>
          <w:rFonts w:ascii="Cambria" w:eastAsia="Times New Roman" w:hAnsi="Cambria" w:cstheme="majorHAnsi"/>
          <w:b/>
          <w:noProof/>
          <w:lang w:val="en-GB"/>
        </w:rPr>
        <w:drawing>
          <wp:anchor distT="0" distB="0" distL="114300" distR="114300" simplePos="0" relativeHeight="251657216" behindDoc="0" locked="0" layoutInCell="1" allowOverlap="1" wp14:anchorId="1A9D1419" wp14:editId="77B85522">
            <wp:simplePos x="0" y="0"/>
            <wp:positionH relativeFrom="column">
              <wp:posOffset>-701040</wp:posOffset>
            </wp:positionH>
            <wp:positionV relativeFrom="paragraph">
              <wp:posOffset>-20320</wp:posOffset>
            </wp:positionV>
            <wp:extent cx="1708150" cy="568960"/>
            <wp:effectExtent l="0" t="0" r="0" b="2540"/>
            <wp:wrapNone/>
            <wp:docPr id="160" name="Google Shape;160;g24f3d78b9ea_2_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Google Shape;160;g24f3d78b9ea_2_77"/>
                    <pic:cNvPicPr preferRelativeResize="0"/>
                  </pic:nvPicPr>
                  <pic:blipFill rotWithShape="1">
                    <a:blip r:embed="rId8">
                      <a:alphaModFix/>
                    </a:blip>
                    <a:srcRect l="4052" t="21363" r="6083" b="14901"/>
                    <a:stretch/>
                  </pic:blipFill>
                  <pic:spPr>
                    <a:xfrm>
                      <a:off x="0" y="0"/>
                      <a:ext cx="1708150" cy="56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F519E">
        <w:rPr>
          <w:rFonts w:ascii="Cambria" w:eastAsia="Times New Roman" w:hAnsi="Cambria" w:cstheme="majorHAnsi"/>
          <w:b/>
          <w:noProof/>
          <w:lang w:val="en-GB"/>
        </w:rPr>
        <w:drawing>
          <wp:anchor distT="0" distB="0" distL="114300" distR="114300" simplePos="0" relativeHeight="251696128" behindDoc="1" locked="0" layoutInCell="1" allowOverlap="1" wp14:anchorId="2AFDB3AA" wp14:editId="357CDCA5">
            <wp:simplePos x="0" y="0"/>
            <wp:positionH relativeFrom="column">
              <wp:posOffset>4370070</wp:posOffset>
            </wp:positionH>
            <wp:positionV relativeFrom="paragraph">
              <wp:posOffset>-19685</wp:posOffset>
            </wp:positionV>
            <wp:extent cx="2374497" cy="528320"/>
            <wp:effectExtent l="0" t="0" r="6985" b="5080"/>
            <wp:wrapTight wrapText="bothSides">
              <wp:wrapPolygon edited="0">
                <wp:start x="0" y="0"/>
                <wp:lineTo x="0" y="21029"/>
                <wp:lineTo x="21490" y="21029"/>
                <wp:lineTo x="21490" y="0"/>
                <wp:lineTo x="0" y="0"/>
              </wp:wrapPolygon>
            </wp:wrapTight>
            <wp:docPr id="127472348" name="Picture 1274723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" name="Google Shape;161;g24f3d78b9ea_2_77"/>
                    <pic:cNvPicPr preferRelativeResize="0"/>
                  </pic:nvPicPr>
                  <pic:blipFill rotWithShape="1">
                    <a:blip r:embed="rId9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046" r="13630" b="28321"/>
                    <a:stretch/>
                  </pic:blipFill>
                  <pic:spPr bwMode="auto">
                    <a:xfrm>
                      <a:off x="0" y="0"/>
                      <a:ext cx="2374497" cy="52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E5AED8F" w14:textId="77777777" w:rsidR="00196A71" w:rsidRPr="006F519E" w:rsidRDefault="00196A71">
      <w:pPr>
        <w:rPr>
          <w:rFonts w:ascii="Cambria" w:hAnsi="Cambria" w:cstheme="majorHAnsi"/>
          <w:lang w:val="en-GB"/>
        </w:rPr>
      </w:pPr>
    </w:p>
    <w:p w14:paraId="021D8295" w14:textId="77777777" w:rsidR="00983CE2" w:rsidRPr="006F519E" w:rsidRDefault="00983CE2" w:rsidP="00983CE2">
      <w:pPr>
        <w:shd w:val="clear" w:color="auto" w:fill="FFFFFF"/>
        <w:spacing w:after="120"/>
        <w:jc w:val="center"/>
        <w:rPr>
          <w:rFonts w:ascii="Segoe UI Semibold" w:eastAsiaTheme="majorEastAsia" w:hAnsi="Segoe UI Semibold" w:cstheme="majorBidi"/>
          <w:caps/>
          <w:color w:val="9FBB3C"/>
          <w:sz w:val="28"/>
          <w:szCs w:val="26"/>
          <w:lang w:val="en-GB"/>
          <w14:ligatures w14:val="none"/>
        </w:rPr>
      </w:pPr>
      <w:bookmarkStart w:id="0" w:name="_Hlk152744914"/>
      <w:r w:rsidRPr="006F519E">
        <w:rPr>
          <w:rFonts w:ascii="Segoe UI Semibold" w:eastAsiaTheme="majorEastAsia" w:hAnsi="Segoe UI Semibold" w:cstheme="majorBidi"/>
          <w:caps/>
          <w:color w:val="9FBB3C"/>
          <w:sz w:val="28"/>
          <w:szCs w:val="26"/>
          <w:lang w:val="en-GB"/>
          <w14:ligatures w14:val="none"/>
        </w:rPr>
        <w:t>"Shaping the Future: Evaluating Programs and Policies in Public Education and Youth policy"</w:t>
      </w:r>
    </w:p>
    <w:p w14:paraId="41274739" w14:textId="77777777" w:rsidR="00983CE2" w:rsidRPr="006F519E" w:rsidRDefault="00983CE2" w:rsidP="00983CE2">
      <w:pPr>
        <w:shd w:val="clear" w:color="auto" w:fill="FFFFFF"/>
        <w:spacing w:after="120"/>
        <w:jc w:val="center"/>
        <w:rPr>
          <w:rFonts w:ascii="Segoe UI Semibold" w:eastAsiaTheme="majorEastAsia" w:hAnsi="Segoe UI Semibold" w:cstheme="majorBidi"/>
          <w:caps/>
          <w:color w:val="9FBB3C"/>
          <w:sz w:val="28"/>
          <w:szCs w:val="26"/>
          <w:lang w:val="en-GB"/>
          <w14:ligatures w14:val="none"/>
        </w:rPr>
      </w:pPr>
      <w:r w:rsidRPr="006F519E">
        <w:rPr>
          <w:rFonts w:ascii="Segoe UI Semibold" w:eastAsiaTheme="majorEastAsia" w:hAnsi="Segoe UI Semibold" w:cstheme="majorBidi"/>
          <w:caps/>
          <w:color w:val="9FBB3C"/>
          <w:sz w:val="28"/>
          <w:szCs w:val="26"/>
          <w:lang w:val="en-GB"/>
          <w14:ligatures w14:val="none"/>
        </w:rPr>
        <w:t>European research Conference</w:t>
      </w:r>
    </w:p>
    <w:p w14:paraId="39E074D2" w14:textId="606185CE" w:rsidR="00196A71" w:rsidRDefault="00983CE2" w:rsidP="00196A71">
      <w:pPr>
        <w:shd w:val="clear" w:color="auto" w:fill="FFFFFF"/>
        <w:spacing w:after="120"/>
        <w:jc w:val="center"/>
        <w:rPr>
          <w:rFonts w:ascii="Cambria" w:hAnsi="Cambria" w:cstheme="majorHAnsi"/>
          <w:sz w:val="24"/>
          <w:szCs w:val="24"/>
          <w:lang w:val="en-GB"/>
        </w:rPr>
      </w:pPr>
      <w:r w:rsidRPr="006F519E">
        <w:rPr>
          <w:rFonts w:ascii="Cambria" w:hAnsi="Cambria" w:cstheme="majorHAnsi"/>
          <w:sz w:val="24"/>
          <w:szCs w:val="24"/>
          <w:lang w:val="en-GB"/>
        </w:rPr>
        <w:t xml:space="preserve">Budapest </w:t>
      </w:r>
      <w:r w:rsidR="001228E9">
        <w:rPr>
          <w:rFonts w:ascii="Cambria" w:hAnsi="Cambria" w:cstheme="majorHAnsi"/>
          <w:sz w:val="24"/>
          <w:szCs w:val="24"/>
          <w:lang w:val="en-GB"/>
        </w:rPr>
        <w:t>18-19. June</w:t>
      </w:r>
      <w:r w:rsidRPr="006F519E">
        <w:rPr>
          <w:rFonts w:ascii="Cambria" w:hAnsi="Cambria" w:cstheme="majorHAnsi"/>
          <w:sz w:val="24"/>
          <w:szCs w:val="24"/>
          <w:lang w:val="en-GB"/>
        </w:rPr>
        <w:t xml:space="preserve"> 2025</w:t>
      </w:r>
    </w:p>
    <w:p w14:paraId="5B81FCA4" w14:textId="659D017E" w:rsidR="004C1BDE" w:rsidRDefault="004C1BDE" w:rsidP="00196A71">
      <w:pPr>
        <w:shd w:val="clear" w:color="auto" w:fill="FFFFFF"/>
        <w:spacing w:after="120"/>
        <w:jc w:val="center"/>
        <w:rPr>
          <w:rFonts w:ascii="Cambria" w:eastAsia="Times New Roman" w:hAnsi="Cambria" w:cstheme="majorHAnsi"/>
          <w:sz w:val="24"/>
          <w:szCs w:val="24"/>
        </w:rPr>
      </w:pPr>
      <w:r w:rsidRPr="004C1BDE">
        <w:rPr>
          <w:rFonts w:ascii="Cambria" w:eastAsia="Times New Roman" w:hAnsi="Cambria" w:cstheme="majorHAnsi"/>
          <w:sz w:val="24"/>
          <w:szCs w:val="24"/>
        </w:rPr>
        <w:t>Novotel Budapest Danube</w:t>
      </w:r>
      <w:r>
        <w:rPr>
          <w:rFonts w:ascii="Cambria" w:eastAsia="Times New Roman" w:hAnsi="Cambria" w:cstheme="majorHAnsi"/>
          <w:sz w:val="24"/>
          <w:szCs w:val="24"/>
        </w:rPr>
        <w:t xml:space="preserve"> (</w:t>
      </w:r>
      <w:r w:rsidRPr="004C1BDE">
        <w:rPr>
          <w:rFonts w:ascii="Cambria" w:eastAsia="Times New Roman" w:hAnsi="Cambria" w:cstheme="majorHAnsi"/>
          <w:sz w:val="24"/>
          <w:szCs w:val="24"/>
        </w:rPr>
        <w:t xml:space="preserve">Bem </w:t>
      </w:r>
      <w:proofErr w:type="spellStart"/>
      <w:r w:rsidRPr="004C1BDE">
        <w:rPr>
          <w:rFonts w:ascii="Cambria" w:eastAsia="Times New Roman" w:hAnsi="Cambria" w:cstheme="majorHAnsi"/>
          <w:sz w:val="24"/>
          <w:szCs w:val="24"/>
        </w:rPr>
        <w:t>rkp</w:t>
      </w:r>
      <w:proofErr w:type="spellEnd"/>
      <w:r w:rsidRPr="004C1BDE">
        <w:rPr>
          <w:rFonts w:ascii="Cambria" w:eastAsia="Times New Roman" w:hAnsi="Cambria" w:cstheme="majorHAnsi"/>
          <w:sz w:val="24"/>
          <w:szCs w:val="24"/>
        </w:rPr>
        <w:t>. 33-34, 1027</w:t>
      </w:r>
      <w:r w:rsidR="008D680A">
        <w:rPr>
          <w:rFonts w:ascii="Cambria" w:eastAsia="Times New Roman" w:hAnsi="Cambria" w:cstheme="majorHAnsi"/>
          <w:sz w:val="24"/>
          <w:szCs w:val="24"/>
        </w:rPr>
        <w:t xml:space="preserve"> Budapest</w:t>
      </w:r>
      <w:r>
        <w:rPr>
          <w:rFonts w:ascii="Cambria" w:eastAsia="Times New Roman" w:hAnsi="Cambria" w:cstheme="majorHAnsi"/>
          <w:sz w:val="24"/>
          <w:szCs w:val="24"/>
        </w:rPr>
        <w:t>)</w:t>
      </w:r>
    </w:p>
    <w:bookmarkEnd w:id="0"/>
    <w:p w14:paraId="26187C26" w14:textId="77777777" w:rsidR="006F019D" w:rsidRPr="006F519E" w:rsidRDefault="006F019D">
      <w:pPr>
        <w:rPr>
          <w:rFonts w:ascii="Cambria" w:hAnsi="Cambria" w:cstheme="majorHAnsi"/>
          <w:lang w:val="en-GB"/>
        </w:rPr>
      </w:pPr>
    </w:p>
    <w:tbl>
      <w:tblPr>
        <w:tblW w:w="9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2"/>
        <w:gridCol w:w="3836"/>
        <w:gridCol w:w="3836"/>
        <w:gridCol w:w="1170"/>
      </w:tblGrid>
      <w:tr w:rsidR="00AE757E" w:rsidRPr="006F519E" w14:paraId="0964B8E1" w14:textId="77777777" w:rsidTr="00776AA7">
        <w:trPr>
          <w:trHeight w:val="300"/>
        </w:trPr>
        <w:tc>
          <w:tcPr>
            <w:tcW w:w="1112" w:type="dxa"/>
            <w:shd w:val="clear" w:color="000000" w:fill="538135"/>
            <w:vAlign w:val="center"/>
            <w:hideMark/>
          </w:tcPr>
          <w:p w14:paraId="44379D37" w14:textId="355270DC" w:rsidR="00AE757E" w:rsidRPr="006F519E" w:rsidRDefault="00AE757E" w:rsidP="00724887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FFFFFF"/>
                <w:lang w:val="en-GB" w:eastAsia="hu-HU"/>
                <w14:ligatures w14:val="none"/>
              </w:rPr>
            </w:pPr>
          </w:p>
        </w:tc>
        <w:tc>
          <w:tcPr>
            <w:tcW w:w="3836" w:type="dxa"/>
            <w:shd w:val="clear" w:color="000000" w:fill="538135"/>
            <w:hideMark/>
          </w:tcPr>
          <w:p w14:paraId="249717D5" w14:textId="36C06C42" w:rsidR="00AE757E" w:rsidRPr="006F519E" w:rsidRDefault="00AE757E" w:rsidP="00724887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FFFFFF"/>
                <w:lang w:val="en-GB" w:eastAsia="hu-HU"/>
                <w14:ligatures w14:val="none"/>
              </w:rPr>
            </w:pPr>
            <w:r w:rsidRPr="006F519E">
              <w:rPr>
                <w:rFonts w:ascii="Cambria" w:eastAsia="Times New Roman" w:hAnsi="Cambria"/>
                <w:b/>
                <w:bCs/>
                <w:color w:val="FFFFFF"/>
                <w:lang w:val="en-GB" w:eastAsia="hu-HU"/>
                <w14:ligatures w14:val="none"/>
              </w:rPr>
              <w:t> Preliminary agenda</w:t>
            </w:r>
          </w:p>
        </w:tc>
        <w:tc>
          <w:tcPr>
            <w:tcW w:w="3836" w:type="dxa"/>
            <w:shd w:val="clear" w:color="000000" w:fill="538135"/>
          </w:tcPr>
          <w:p w14:paraId="2CFE4769" w14:textId="77777777" w:rsidR="00AE757E" w:rsidRPr="006F519E" w:rsidRDefault="00AE757E" w:rsidP="00724887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FFFFFF"/>
                <w:lang w:val="en-GB" w:eastAsia="hu-HU"/>
                <w14:ligatures w14:val="none"/>
              </w:rPr>
            </w:pPr>
          </w:p>
        </w:tc>
        <w:tc>
          <w:tcPr>
            <w:tcW w:w="1170" w:type="dxa"/>
            <w:shd w:val="clear" w:color="000000" w:fill="538135"/>
            <w:hideMark/>
          </w:tcPr>
          <w:p w14:paraId="5379F97B" w14:textId="31052236" w:rsidR="00AE757E" w:rsidRPr="006F519E" w:rsidRDefault="00AE757E" w:rsidP="00724887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FFFFFF"/>
                <w:lang w:val="en-GB" w:eastAsia="hu-HU"/>
                <w14:ligatures w14:val="none"/>
              </w:rPr>
            </w:pPr>
            <w:r w:rsidRPr="006F519E">
              <w:rPr>
                <w:rFonts w:ascii="Cambria" w:eastAsia="Times New Roman" w:hAnsi="Cambria"/>
                <w:b/>
                <w:bCs/>
                <w:color w:val="FFFFFF"/>
                <w:lang w:val="en-GB" w:eastAsia="hu-HU"/>
                <w14:ligatures w14:val="none"/>
              </w:rPr>
              <w:t> </w:t>
            </w:r>
          </w:p>
        </w:tc>
      </w:tr>
      <w:tr w:rsidR="00AE757E" w:rsidRPr="006F519E" w14:paraId="3CA2AA17" w14:textId="77777777" w:rsidTr="00776AA7">
        <w:trPr>
          <w:trHeight w:val="312"/>
        </w:trPr>
        <w:tc>
          <w:tcPr>
            <w:tcW w:w="1112" w:type="dxa"/>
            <w:shd w:val="clear" w:color="000000" w:fill="A8D08D"/>
            <w:vAlign w:val="center"/>
            <w:hideMark/>
          </w:tcPr>
          <w:p w14:paraId="7815575E" w14:textId="07ED286C" w:rsidR="00AE757E" w:rsidRPr="006F519E" w:rsidRDefault="00884FA3" w:rsidP="00724887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</w:pPr>
            <w:r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  <w:t>18.June</w:t>
            </w:r>
          </w:p>
        </w:tc>
        <w:tc>
          <w:tcPr>
            <w:tcW w:w="3836" w:type="dxa"/>
            <w:shd w:val="clear" w:color="000000" w:fill="A8D08D"/>
            <w:hideMark/>
          </w:tcPr>
          <w:p w14:paraId="65C5A3DD" w14:textId="6032A498" w:rsidR="00AE757E" w:rsidRPr="006F519E" w:rsidRDefault="00AE757E" w:rsidP="00724887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</w:pPr>
          </w:p>
        </w:tc>
        <w:tc>
          <w:tcPr>
            <w:tcW w:w="3836" w:type="dxa"/>
            <w:shd w:val="clear" w:color="000000" w:fill="A8D08D"/>
          </w:tcPr>
          <w:p w14:paraId="39A3D6A4" w14:textId="11E1379C" w:rsidR="00AE757E" w:rsidRPr="006F519E" w:rsidRDefault="00701B96" w:rsidP="00724887">
            <w:pPr>
              <w:spacing w:after="0" w:line="240" w:lineRule="auto"/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</w:pPr>
            <w:r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  <w:t>Wednesday</w:t>
            </w:r>
          </w:p>
        </w:tc>
        <w:tc>
          <w:tcPr>
            <w:tcW w:w="1170" w:type="dxa"/>
            <w:shd w:val="clear" w:color="000000" w:fill="A8D08D"/>
            <w:hideMark/>
          </w:tcPr>
          <w:p w14:paraId="6A2C32B8" w14:textId="32066029" w:rsidR="00AE757E" w:rsidRPr="006F519E" w:rsidRDefault="00AE757E" w:rsidP="00724887">
            <w:pPr>
              <w:spacing w:after="0" w:line="240" w:lineRule="auto"/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</w:pPr>
            <w:r w:rsidRPr="006F519E"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  <w:t> </w:t>
            </w:r>
          </w:p>
        </w:tc>
      </w:tr>
      <w:tr w:rsidR="00283D45" w:rsidRPr="006F519E" w14:paraId="1A30E553" w14:textId="77777777" w:rsidTr="00776AA7">
        <w:trPr>
          <w:trHeight w:val="552"/>
        </w:trPr>
        <w:tc>
          <w:tcPr>
            <w:tcW w:w="1112" w:type="dxa"/>
            <w:shd w:val="clear" w:color="auto" w:fill="auto"/>
            <w:vAlign w:val="center"/>
          </w:tcPr>
          <w:p w14:paraId="2924D962" w14:textId="77777777" w:rsidR="00283D45" w:rsidRPr="006F519E" w:rsidRDefault="00283D45" w:rsidP="00724887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i/>
                <w:iCs/>
                <w:color w:val="538135"/>
                <w:lang w:val="en-GB" w:eastAsia="hu-HU"/>
                <w14:ligatures w14:val="none"/>
              </w:rPr>
            </w:pPr>
          </w:p>
        </w:tc>
        <w:tc>
          <w:tcPr>
            <w:tcW w:w="7672" w:type="dxa"/>
            <w:gridSpan w:val="2"/>
            <w:shd w:val="clear" w:color="auto" w:fill="auto"/>
          </w:tcPr>
          <w:p w14:paraId="677E8E4A" w14:textId="65648468" w:rsidR="00283D45" w:rsidRPr="006F519E" w:rsidRDefault="00283D45" w:rsidP="00724887">
            <w:pPr>
              <w:spacing w:after="0" w:line="240" w:lineRule="auto"/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</w:pPr>
            <w:r w:rsidRPr="006F519E"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  <w:t>Registration</w:t>
            </w:r>
          </w:p>
        </w:tc>
        <w:tc>
          <w:tcPr>
            <w:tcW w:w="1170" w:type="dxa"/>
            <w:shd w:val="clear" w:color="auto" w:fill="auto"/>
          </w:tcPr>
          <w:p w14:paraId="70702B10" w14:textId="5D6E31EF" w:rsidR="00283D45" w:rsidRPr="006F519E" w:rsidRDefault="00283D45" w:rsidP="00724887">
            <w:pPr>
              <w:spacing w:after="0" w:line="240" w:lineRule="auto"/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</w:pPr>
            <w:r w:rsidRPr="006F519E"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  <w:t>9:00-9:30</w:t>
            </w:r>
          </w:p>
        </w:tc>
      </w:tr>
      <w:tr w:rsidR="00283D45" w:rsidRPr="006F519E" w14:paraId="55CBA123" w14:textId="77777777" w:rsidTr="00776AA7">
        <w:trPr>
          <w:trHeight w:val="552"/>
        </w:trPr>
        <w:tc>
          <w:tcPr>
            <w:tcW w:w="1112" w:type="dxa"/>
            <w:vMerge w:val="restart"/>
            <w:shd w:val="clear" w:color="auto" w:fill="auto"/>
            <w:vAlign w:val="center"/>
            <w:hideMark/>
          </w:tcPr>
          <w:p w14:paraId="476407C0" w14:textId="77777777" w:rsidR="00283D45" w:rsidRPr="006F519E" w:rsidRDefault="00283D45" w:rsidP="00724887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i/>
                <w:iCs/>
                <w:color w:val="538135"/>
                <w:lang w:val="en-GB" w:eastAsia="hu-HU"/>
                <w14:ligatures w14:val="none"/>
              </w:rPr>
            </w:pPr>
            <w:r w:rsidRPr="006F519E">
              <w:rPr>
                <w:rFonts w:ascii="Cambria" w:eastAsia="Times New Roman" w:hAnsi="Cambria"/>
                <w:b/>
                <w:bCs/>
                <w:i/>
                <w:iCs/>
                <w:color w:val="538135"/>
                <w:lang w:val="en-GB" w:eastAsia="hu-HU"/>
                <w14:ligatures w14:val="none"/>
              </w:rPr>
              <w:t>MORNING</w:t>
            </w:r>
          </w:p>
        </w:tc>
        <w:tc>
          <w:tcPr>
            <w:tcW w:w="7672" w:type="dxa"/>
            <w:gridSpan w:val="2"/>
            <w:shd w:val="clear" w:color="auto" w:fill="auto"/>
            <w:hideMark/>
          </w:tcPr>
          <w:p w14:paraId="4E835E73" w14:textId="77777777" w:rsidR="00283D45" w:rsidRDefault="00283D45" w:rsidP="00724887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</w:pPr>
            <w:r w:rsidRPr="006F519E"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  <w:t>Opening remarks</w:t>
            </w:r>
          </w:p>
          <w:p w14:paraId="4C62F82D" w14:textId="77777777" w:rsidR="00C816B1" w:rsidRDefault="00C816B1" w:rsidP="00724887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</w:pPr>
          </w:p>
          <w:p w14:paraId="6BCB7BE7" w14:textId="6C9B2AB6" w:rsidR="00C816B1" w:rsidRDefault="00C816B1" w:rsidP="00724887">
            <w:pPr>
              <w:spacing w:after="0" w:line="240" w:lineRule="auto"/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</w:pPr>
            <w:r w:rsidRPr="00C816B1">
              <w:rPr>
                <w:rFonts w:ascii="Cambria" w:eastAsia="Times New Roman" w:hAnsi="Cambria"/>
                <w:i/>
                <w:iCs/>
                <w:color w:val="000000"/>
                <w:lang w:val="en-GB" w:eastAsia="hu-HU"/>
                <w14:ligatures w14:val="none"/>
              </w:rPr>
              <w:t>Tibor Navracsics</w:t>
            </w:r>
            <w:r w:rsidRPr="00C816B1"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  <w:t xml:space="preserve">, </w:t>
            </w:r>
            <w:r w:rsidRPr="00C816B1"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>Minister for Public Administration and Regional Development</w:t>
            </w:r>
            <w:r w:rsidR="00577307"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>,</w:t>
            </w:r>
            <w:r w:rsidRPr="00C816B1"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 xml:space="preserve"> former European Commissioner for Education, Culture, Youth and Sport</w:t>
            </w:r>
          </w:p>
          <w:p w14:paraId="7F881EB8" w14:textId="77777777" w:rsidR="00355281" w:rsidRDefault="00355281" w:rsidP="00724887">
            <w:pPr>
              <w:spacing w:after="0" w:line="240" w:lineRule="auto"/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</w:pPr>
          </w:p>
          <w:p w14:paraId="75105471" w14:textId="3734BAA8" w:rsidR="00355281" w:rsidRDefault="00355281" w:rsidP="00724887">
            <w:pPr>
              <w:spacing w:after="0" w:line="240" w:lineRule="auto"/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</w:pPr>
            <w:r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>Gabor Balás, action chair PROFEEDBACK network, HÉTFA Research Institute</w:t>
            </w:r>
          </w:p>
          <w:p w14:paraId="275FEE55" w14:textId="4846D01D" w:rsidR="00283D45" w:rsidRPr="00B2579F" w:rsidRDefault="00283D45" w:rsidP="001277B6">
            <w:pPr>
              <w:spacing w:after="0" w:line="240" w:lineRule="auto"/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</w:pPr>
          </w:p>
        </w:tc>
        <w:tc>
          <w:tcPr>
            <w:tcW w:w="1170" w:type="dxa"/>
            <w:shd w:val="clear" w:color="auto" w:fill="auto"/>
            <w:hideMark/>
          </w:tcPr>
          <w:p w14:paraId="47850989" w14:textId="3F27B3E5" w:rsidR="00283D45" w:rsidRPr="006F519E" w:rsidRDefault="00C7278A" w:rsidP="00724887">
            <w:pPr>
              <w:spacing w:after="0" w:line="240" w:lineRule="auto"/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</w:pPr>
            <w:r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  <w:t>9:30-9:50</w:t>
            </w:r>
          </w:p>
        </w:tc>
      </w:tr>
      <w:tr w:rsidR="001228E9" w:rsidRPr="006F519E" w14:paraId="4AC97940" w14:textId="77777777" w:rsidTr="00776AA7">
        <w:trPr>
          <w:trHeight w:val="552"/>
        </w:trPr>
        <w:tc>
          <w:tcPr>
            <w:tcW w:w="1112" w:type="dxa"/>
            <w:vMerge/>
            <w:vAlign w:val="center"/>
          </w:tcPr>
          <w:p w14:paraId="52F221D2" w14:textId="77777777" w:rsidR="001228E9" w:rsidRPr="006F519E" w:rsidRDefault="001228E9" w:rsidP="00724887">
            <w:pPr>
              <w:spacing w:after="0" w:line="240" w:lineRule="auto"/>
              <w:rPr>
                <w:rFonts w:ascii="Cambria" w:eastAsia="Times New Roman" w:hAnsi="Cambria"/>
                <w:b/>
                <w:bCs/>
                <w:i/>
                <w:iCs/>
                <w:color w:val="538135"/>
                <w:lang w:val="en-GB" w:eastAsia="hu-HU"/>
                <w14:ligatures w14:val="none"/>
              </w:rPr>
            </w:pPr>
          </w:p>
        </w:tc>
        <w:tc>
          <w:tcPr>
            <w:tcW w:w="7672" w:type="dxa"/>
            <w:gridSpan w:val="2"/>
            <w:shd w:val="clear" w:color="auto" w:fill="auto"/>
          </w:tcPr>
          <w:p w14:paraId="355E264C" w14:textId="77777777" w:rsidR="001228E9" w:rsidRPr="00C42FE6" w:rsidRDefault="001228E9" w:rsidP="001228E9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</w:pPr>
            <w:r w:rsidRPr="006F519E"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  <w:t>Keynote speeches</w:t>
            </w:r>
            <w:r w:rsidRPr="00C42FE6"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  <w:t xml:space="preserve"> – Evaluating youth policy</w:t>
            </w:r>
          </w:p>
          <w:p w14:paraId="77F0115D" w14:textId="77777777" w:rsidR="001228E9" w:rsidRPr="00B2579F" w:rsidRDefault="001228E9" w:rsidP="001228E9">
            <w:pPr>
              <w:spacing w:after="0" w:line="240" w:lineRule="auto"/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</w:pPr>
          </w:p>
          <w:p w14:paraId="17C35BFB" w14:textId="328D02FC" w:rsidR="00B2579F" w:rsidRPr="00534610" w:rsidRDefault="001228E9" w:rsidP="001228E9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</w:pPr>
            <w:r w:rsidRPr="00534610"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  <w:t>1</w:t>
            </w:r>
            <w:r w:rsidR="00B2579F" w:rsidRPr="00E57F6E"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  <w:t xml:space="preserve">. </w:t>
            </w:r>
            <w:r w:rsidR="00E57F6E" w:rsidRPr="00E57F6E">
              <w:rPr>
                <w:rFonts w:ascii="Cambria" w:eastAsia="Times New Roman" w:hAnsi="Cambria"/>
                <w:b/>
                <w:bCs/>
                <w:color w:val="000000"/>
                <w:lang w:eastAsia="hu-HU"/>
                <w14:ligatures w14:val="none"/>
              </w:rPr>
              <w:t>Measuring the impact of interventions to promote youth employment</w:t>
            </w:r>
          </w:p>
          <w:p w14:paraId="64C5081D" w14:textId="274CD143" w:rsidR="00BB7C02" w:rsidRDefault="00BB7C02" w:rsidP="001228E9">
            <w:pPr>
              <w:spacing w:after="0" w:line="240" w:lineRule="auto"/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</w:pPr>
            <w:r w:rsidRPr="00A272C4">
              <w:rPr>
                <w:rFonts w:ascii="Cambria" w:eastAsia="Times New Roman" w:hAnsi="Cambria"/>
                <w:i/>
                <w:iCs/>
                <w:color w:val="000000"/>
                <w:lang w:val="en-GB" w:eastAsia="hu-HU"/>
                <w14:ligatures w14:val="none"/>
              </w:rPr>
              <w:t xml:space="preserve">Niall </w:t>
            </w:r>
            <w:proofErr w:type="spellStart"/>
            <w:r w:rsidRPr="00A272C4">
              <w:rPr>
                <w:rFonts w:ascii="Cambria" w:eastAsia="Times New Roman" w:hAnsi="Cambria"/>
                <w:i/>
                <w:iCs/>
                <w:color w:val="000000"/>
                <w:lang w:val="en-GB" w:eastAsia="hu-HU"/>
                <w14:ligatures w14:val="none"/>
              </w:rPr>
              <w:t>O’Higins</w:t>
            </w:r>
            <w:proofErr w:type="spellEnd"/>
            <w:r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  <w:t>, International Labor Organization</w:t>
            </w:r>
          </w:p>
          <w:p w14:paraId="0EFF3CE8" w14:textId="77777777" w:rsidR="00BB7C02" w:rsidRPr="00BB7C02" w:rsidRDefault="00BB7C02" w:rsidP="001228E9">
            <w:pPr>
              <w:spacing w:after="0" w:line="240" w:lineRule="auto"/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</w:pPr>
          </w:p>
          <w:p w14:paraId="7B3CAC0A" w14:textId="210743C2" w:rsidR="00B2579F" w:rsidRPr="00BB7C02" w:rsidRDefault="001228E9" w:rsidP="001228E9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</w:pPr>
            <w:r w:rsidRPr="00BB7C02"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  <w:t>2</w:t>
            </w:r>
            <w:r w:rsidR="00B2579F" w:rsidRPr="00BB7C02"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  <w:t xml:space="preserve">. </w:t>
            </w:r>
            <w:r w:rsidR="00D51C37" w:rsidRPr="00D51C37">
              <w:rPr>
                <w:rFonts w:ascii="Cambria" w:eastAsia="Times New Roman" w:hAnsi="Cambria"/>
                <w:b/>
                <w:bCs/>
                <w:color w:val="000000"/>
                <w:lang w:eastAsia="hu-HU"/>
                <w14:ligatures w14:val="none"/>
              </w:rPr>
              <w:t>Beyond Measurement: Evaluation as a Catalyst for Effective Youth and Education Policies</w:t>
            </w:r>
          </w:p>
          <w:p w14:paraId="0B491E9C" w14:textId="61A0F71D" w:rsidR="001228E9" w:rsidRPr="00B2579F" w:rsidRDefault="00B2579F" w:rsidP="001228E9">
            <w:pPr>
              <w:spacing w:after="0" w:line="240" w:lineRule="auto"/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</w:pPr>
            <w:r w:rsidRPr="00B2579F">
              <w:rPr>
                <w:rFonts w:ascii="Cambria" w:eastAsia="Times New Roman" w:hAnsi="Cambria"/>
                <w:i/>
                <w:iCs/>
                <w:color w:val="000000"/>
                <w:lang w:val="en-GB" w:eastAsia="hu-HU"/>
                <w14:ligatures w14:val="none"/>
              </w:rPr>
              <w:t>Dr. Rafael de Hoyos</w:t>
            </w:r>
            <w:r>
              <w:rPr>
                <w:rFonts w:ascii="Cambria" w:eastAsia="Times New Roman" w:hAnsi="Cambria"/>
                <w:i/>
                <w:iCs/>
                <w:color w:val="000000"/>
                <w:lang w:val="en-GB" w:eastAsia="hu-HU"/>
                <w14:ligatures w14:val="none"/>
              </w:rPr>
              <w:t>,</w:t>
            </w:r>
            <w:r w:rsidRPr="00B2579F"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  <w:t xml:space="preserve"> </w:t>
            </w:r>
            <w:r w:rsidR="001228E9" w:rsidRPr="00B2579F"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  <w:t>World Bank</w:t>
            </w:r>
          </w:p>
          <w:p w14:paraId="2E08677B" w14:textId="77777777" w:rsidR="001228E9" w:rsidRPr="006F519E" w:rsidRDefault="001228E9" w:rsidP="00724887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</w:pPr>
          </w:p>
        </w:tc>
        <w:tc>
          <w:tcPr>
            <w:tcW w:w="1170" w:type="dxa"/>
            <w:shd w:val="clear" w:color="auto" w:fill="auto"/>
          </w:tcPr>
          <w:p w14:paraId="1376ACA2" w14:textId="2C8838D2" w:rsidR="001228E9" w:rsidRPr="006F519E" w:rsidRDefault="00C7278A" w:rsidP="00724887">
            <w:pPr>
              <w:spacing w:after="0" w:line="240" w:lineRule="auto"/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</w:pPr>
            <w:r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  <w:t>9:50-10:30</w:t>
            </w:r>
          </w:p>
        </w:tc>
      </w:tr>
      <w:tr w:rsidR="00283D45" w:rsidRPr="006F519E" w14:paraId="7942AE31" w14:textId="77777777" w:rsidTr="00776AA7">
        <w:trPr>
          <w:trHeight w:val="552"/>
        </w:trPr>
        <w:tc>
          <w:tcPr>
            <w:tcW w:w="1112" w:type="dxa"/>
            <w:vMerge/>
            <w:vAlign w:val="center"/>
            <w:hideMark/>
          </w:tcPr>
          <w:p w14:paraId="7FF1A9C8" w14:textId="77777777" w:rsidR="00283D45" w:rsidRPr="006F519E" w:rsidRDefault="00283D45" w:rsidP="00724887">
            <w:pPr>
              <w:spacing w:after="0" w:line="240" w:lineRule="auto"/>
              <w:rPr>
                <w:rFonts w:ascii="Cambria" w:eastAsia="Times New Roman" w:hAnsi="Cambria"/>
                <w:b/>
                <w:bCs/>
                <w:i/>
                <w:iCs/>
                <w:color w:val="538135"/>
                <w:lang w:val="en-GB" w:eastAsia="hu-HU"/>
                <w14:ligatures w14:val="none"/>
              </w:rPr>
            </w:pPr>
          </w:p>
        </w:tc>
        <w:tc>
          <w:tcPr>
            <w:tcW w:w="7672" w:type="dxa"/>
            <w:gridSpan w:val="2"/>
            <w:shd w:val="clear" w:color="auto" w:fill="auto"/>
          </w:tcPr>
          <w:p w14:paraId="176DD88F" w14:textId="17F5B5A9" w:rsidR="00283D45" w:rsidRPr="006F519E" w:rsidRDefault="0042608C" w:rsidP="00724887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</w:pPr>
            <w:r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  <w:t>Panel 1</w:t>
            </w:r>
            <w:r w:rsidR="00283D45" w:rsidRPr="006F519E"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  <w:t xml:space="preserve"> – </w:t>
            </w:r>
            <w:r w:rsidR="00E65446"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  <w:t>Use of evaluation</w:t>
            </w:r>
            <w:r w:rsidR="003F7481" w:rsidRPr="003F7481"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  <w:t xml:space="preserve"> </w:t>
            </w:r>
            <w:r w:rsidR="009B6757"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  <w:t xml:space="preserve">and research </w:t>
            </w:r>
            <w:r w:rsidR="003F7481" w:rsidRPr="003F7481"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  <w:t xml:space="preserve">for better </w:t>
            </w:r>
            <w:r w:rsidR="00E65446"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  <w:t xml:space="preserve">youth </w:t>
            </w:r>
            <w:r w:rsidR="003F7481" w:rsidRPr="003F7481"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  <w:t>policies</w:t>
            </w:r>
          </w:p>
          <w:p w14:paraId="2FCBDD7E" w14:textId="7EA9DF72" w:rsidR="00283D45" w:rsidRPr="00E57F6E" w:rsidRDefault="00283D45" w:rsidP="00724887">
            <w:pPr>
              <w:spacing w:after="0" w:line="240" w:lineRule="auto"/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</w:pPr>
            <w:r w:rsidRPr="00E57F6E"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>moderator</w:t>
            </w:r>
            <w:r w:rsidR="004D3C21" w:rsidRPr="00E57F6E"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 xml:space="preserve">: </w:t>
            </w:r>
            <w:r w:rsidR="00B2579F" w:rsidRPr="00E57F6E">
              <w:rPr>
                <w:rFonts w:ascii="Cambria" w:eastAsia="Times New Roman" w:hAnsi="Cambria"/>
                <w:i/>
                <w:iCs/>
                <w:color w:val="000000"/>
                <w:lang w:eastAsia="hu-HU"/>
                <w14:ligatures w14:val="none"/>
              </w:rPr>
              <w:t>G</w:t>
            </w:r>
            <w:r w:rsidR="00E1469B" w:rsidRPr="00E57F6E">
              <w:rPr>
                <w:rFonts w:ascii="Cambria" w:eastAsia="Times New Roman" w:hAnsi="Cambria"/>
                <w:i/>
                <w:iCs/>
                <w:color w:val="000000"/>
                <w:lang w:eastAsia="hu-HU"/>
                <w14:ligatures w14:val="none"/>
              </w:rPr>
              <w:t>á</w:t>
            </w:r>
            <w:r w:rsidR="00B2579F" w:rsidRPr="00E57F6E">
              <w:rPr>
                <w:rFonts w:ascii="Cambria" w:eastAsia="Times New Roman" w:hAnsi="Cambria"/>
                <w:i/>
                <w:iCs/>
                <w:color w:val="000000"/>
                <w:lang w:eastAsia="hu-HU"/>
                <w14:ligatures w14:val="none"/>
              </w:rPr>
              <w:t>bor Balás</w:t>
            </w:r>
            <w:r w:rsidR="00534610" w:rsidRPr="00E57F6E"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>, HÉTFA</w:t>
            </w:r>
            <w:r w:rsidR="00E57F6E" w:rsidRPr="00E57F6E"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 xml:space="preserve"> Research </w:t>
            </w:r>
            <w:r w:rsidR="00E57F6E"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>I</w:t>
            </w:r>
            <w:r w:rsidR="00E57F6E" w:rsidRPr="00E57F6E"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>n</w:t>
            </w:r>
            <w:r w:rsidR="00E57F6E"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>stitute</w:t>
            </w:r>
          </w:p>
          <w:p w14:paraId="3AFCEE6F" w14:textId="77777777" w:rsidR="00283D45" w:rsidRPr="00E57F6E" w:rsidRDefault="00283D45" w:rsidP="00724887">
            <w:pPr>
              <w:spacing w:after="0" w:line="240" w:lineRule="auto"/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</w:pPr>
          </w:p>
          <w:p w14:paraId="0AB6FF1A" w14:textId="186595CB" w:rsidR="00240930" w:rsidRDefault="00240930" w:rsidP="00724887">
            <w:pPr>
              <w:spacing w:after="0" w:line="240" w:lineRule="auto"/>
              <w:rPr>
                <w:rFonts w:ascii="Cambria" w:eastAsia="Times New Roman" w:hAnsi="Cambria"/>
                <w:i/>
                <w:iCs/>
                <w:color w:val="000000"/>
                <w:lang w:val="en-GB" w:eastAsia="hu-HU"/>
                <w14:ligatures w14:val="none"/>
              </w:rPr>
            </w:pPr>
            <w:r w:rsidRPr="00240930">
              <w:rPr>
                <w:rFonts w:ascii="Cambria" w:eastAsia="Times New Roman" w:hAnsi="Cambria"/>
                <w:i/>
                <w:iCs/>
                <w:color w:val="000000"/>
                <w:lang w:val="en-GB" w:eastAsia="hu-HU"/>
                <w14:ligatures w14:val="none"/>
              </w:rPr>
              <w:t xml:space="preserve">Daniele Vidoni, </w:t>
            </w:r>
            <w:r w:rsidRPr="00240930"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  <w:t>European Commission, Directorate-General for Education, Youth, Sport and Culture,</w:t>
            </w:r>
            <w:r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  <w:t xml:space="preserve"> </w:t>
            </w:r>
            <w:r w:rsidRPr="00240930"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>Policy</w:t>
            </w:r>
            <w:r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 xml:space="preserve"> </w:t>
            </w:r>
            <w:r w:rsidRPr="00240930"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  <w:t>Coordinator</w:t>
            </w:r>
          </w:p>
          <w:p w14:paraId="739DA581" w14:textId="3C6BB2CC" w:rsidR="00283D45" w:rsidRPr="00205FB5" w:rsidRDefault="00E1469B" w:rsidP="00724887">
            <w:pPr>
              <w:spacing w:after="0" w:line="240" w:lineRule="auto"/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</w:pPr>
            <w:r>
              <w:rPr>
                <w:rFonts w:ascii="Cambria" w:eastAsia="Times New Roman" w:hAnsi="Cambria"/>
                <w:i/>
                <w:iCs/>
                <w:color w:val="000000"/>
                <w:lang w:val="en-GB" w:eastAsia="hu-HU"/>
                <w14:ligatures w14:val="none"/>
              </w:rPr>
              <w:t>Dr. Tibor Bors Borbély-Pecze</w:t>
            </w:r>
            <w:r w:rsidR="00B2579F"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  <w:t xml:space="preserve">, </w:t>
            </w:r>
            <w:r w:rsidR="00B2579F" w:rsidRPr="00B2579F"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>Ministry for National Economy</w:t>
            </w:r>
            <w:r w:rsidR="00B2579F"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 xml:space="preserve"> Hungary</w:t>
            </w:r>
          </w:p>
          <w:p w14:paraId="12752A0D" w14:textId="0552F714" w:rsidR="00283D45" w:rsidRPr="001E2C45" w:rsidRDefault="008B1088" w:rsidP="00724887">
            <w:pPr>
              <w:spacing w:after="0" w:line="240" w:lineRule="auto"/>
              <w:rPr>
                <w:rFonts w:ascii="Cambria" w:eastAsia="Times New Roman" w:hAnsi="Cambria"/>
                <w:strike/>
                <w:color w:val="000000"/>
                <w:lang w:val="en-GB" w:eastAsia="hu-HU"/>
                <w14:ligatures w14:val="none"/>
              </w:rPr>
            </w:pPr>
            <w:r w:rsidRPr="001E2C45">
              <w:rPr>
                <w:rFonts w:ascii="Cambria" w:eastAsia="Times New Roman" w:hAnsi="Cambria"/>
                <w:i/>
                <w:iCs/>
                <w:strike/>
                <w:color w:val="000000"/>
                <w:lang w:eastAsia="hu-HU"/>
                <w14:ligatures w14:val="none"/>
              </w:rPr>
              <w:t>Lira Mikayelyan</w:t>
            </w:r>
            <w:r w:rsidR="00B2579F" w:rsidRPr="001E2C45">
              <w:rPr>
                <w:rFonts w:ascii="Cambria" w:eastAsia="Times New Roman" w:hAnsi="Cambria"/>
                <w:i/>
                <w:iCs/>
                <w:strike/>
                <w:color w:val="000000"/>
                <w:lang w:val="en-GB" w:eastAsia="hu-HU"/>
                <w14:ligatures w14:val="none"/>
              </w:rPr>
              <w:t>,</w:t>
            </w:r>
            <w:r w:rsidR="00B2579F" w:rsidRPr="001E2C45">
              <w:rPr>
                <w:rFonts w:ascii="Cambria" w:eastAsia="Times New Roman" w:hAnsi="Cambria"/>
                <w:strike/>
                <w:color w:val="000000"/>
                <w:lang w:val="en-GB" w:eastAsia="hu-HU"/>
                <w14:ligatures w14:val="none"/>
              </w:rPr>
              <w:t xml:space="preserve"> </w:t>
            </w:r>
            <w:r w:rsidRPr="001E2C45">
              <w:rPr>
                <w:rFonts w:ascii="Cambria" w:eastAsia="Times New Roman" w:hAnsi="Cambria"/>
                <w:strike/>
                <w:color w:val="000000"/>
                <w:lang w:eastAsia="hu-HU"/>
                <w14:ligatures w14:val="none"/>
              </w:rPr>
              <w:t xml:space="preserve">European Youth </w:t>
            </w:r>
            <w:r w:rsidR="008D680A" w:rsidRPr="001E2C45">
              <w:rPr>
                <w:rFonts w:ascii="Cambria" w:eastAsia="Times New Roman" w:hAnsi="Cambria"/>
                <w:strike/>
                <w:color w:val="000000"/>
                <w:lang w:eastAsia="hu-HU"/>
                <w14:ligatures w14:val="none"/>
              </w:rPr>
              <w:t>Parliament</w:t>
            </w:r>
          </w:p>
          <w:p w14:paraId="06459808" w14:textId="4C12852F" w:rsidR="00B2579F" w:rsidRDefault="00B2579F" w:rsidP="00724887">
            <w:pPr>
              <w:spacing w:after="0" w:line="240" w:lineRule="auto"/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</w:pPr>
            <w:r w:rsidRPr="00B2579F">
              <w:rPr>
                <w:rFonts w:ascii="Cambria" w:eastAsia="Times New Roman" w:hAnsi="Cambria"/>
                <w:i/>
                <w:iCs/>
                <w:color w:val="000000"/>
                <w:lang w:val="en-GB" w:eastAsia="hu-HU"/>
                <w14:ligatures w14:val="none"/>
              </w:rPr>
              <w:t>Eszter Sandor</w:t>
            </w:r>
            <w:r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  <w:t xml:space="preserve">, </w:t>
            </w:r>
            <w:proofErr w:type="spellStart"/>
            <w:r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  <w:t>Eurofound</w:t>
            </w:r>
            <w:proofErr w:type="spellEnd"/>
            <w:r w:rsidR="00E27C8E"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  <w:t>,</w:t>
            </w:r>
            <w:r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  <w:t xml:space="preserve"> </w:t>
            </w:r>
            <w:r w:rsidRPr="00B2579F"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>Senior Research Manager</w:t>
            </w:r>
          </w:p>
          <w:p w14:paraId="1D63B37A" w14:textId="18F6E5FC" w:rsidR="005E3177" w:rsidRDefault="005E3177" w:rsidP="005E3177">
            <w:pPr>
              <w:spacing w:after="0" w:line="240" w:lineRule="auto"/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</w:pPr>
            <w:r w:rsidRPr="005E3177">
              <w:rPr>
                <w:rFonts w:ascii="Cambria" w:eastAsia="Times New Roman" w:hAnsi="Cambria"/>
                <w:i/>
                <w:iCs/>
                <w:color w:val="000000"/>
                <w:lang w:eastAsia="hu-HU"/>
                <w14:ligatures w14:val="none"/>
              </w:rPr>
              <w:t xml:space="preserve">May </w:t>
            </w:r>
            <w:proofErr w:type="spellStart"/>
            <w:r w:rsidRPr="005E3177">
              <w:rPr>
                <w:rFonts w:ascii="Cambria" w:eastAsia="Times New Roman" w:hAnsi="Cambria"/>
                <w:i/>
                <w:iCs/>
                <w:color w:val="000000"/>
                <w:lang w:eastAsia="hu-HU"/>
                <w14:ligatures w14:val="none"/>
              </w:rPr>
              <w:t>Petigrew</w:t>
            </w:r>
            <w:proofErr w:type="spellEnd"/>
            <w:r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>, European Evaluation Society President</w:t>
            </w:r>
          </w:p>
          <w:p w14:paraId="0CBA57CC" w14:textId="77777777" w:rsidR="00283D45" w:rsidRPr="00695699" w:rsidRDefault="00283D45" w:rsidP="005E3177">
            <w:pPr>
              <w:spacing w:after="0" w:line="240" w:lineRule="auto"/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</w:pPr>
          </w:p>
        </w:tc>
        <w:tc>
          <w:tcPr>
            <w:tcW w:w="1170" w:type="dxa"/>
            <w:shd w:val="clear" w:color="auto" w:fill="auto"/>
            <w:hideMark/>
          </w:tcPr>
          <w:p w14:paraId="4F227DD8" w14:textId="2CCA47AF" w:rsidR="00283D45" w:rsidRPr="006F519E" w:rsidRDefault="00C7278A" w:rsidP="00724887">
            <w:pPr>
              <w:spacing w:after="0" w:line="240" w:lineRule="auto"/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</w:pPr>
            <w:r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  <w:t>10:30-11:30</w:t>
            </w:r>
          </w:p>
        </w:tc>
      </w:tr>
      <w:tr w:rsidR="00AE757E" w:rsidRPr="006F519E" w14:paraId="789E5070" w14:textId="77777777" w:rsidTr="00776AA7">
        <w:trPr>
          <w:trHeight w:val="564"/>
        </w:trPr>
        <w:tc>
          <w:tcPr>
            <w:tcW w:w="1112" w:type="dxa"/>
            <w:vMerge/>
            <w:vAlign w:val="center"/>
            <w:hideMark/>
          </w:tcPr>
          <w:p w14:paraId="0E218F21" w14:textId="77777777" w:rsidR="00AE757E" w:rsidRPr="006F519E" w:rsidRDefault="00AE757E" w:rsidP="00724887">
            <w:pPr>
              <w:spacing w:after="0" w:line="240" w:lineRule="auto"/>
              <w:rPr>
                <w:rFonts w:ascii="Cambria" w:eastAsia="Times New Roman" w:hAnsi="Cambria"/>
                <w:b/>
                <w:bCs/>
                <w:i/>
                <w:iCs/>
                <w:color w:val="538135"/>
                <w:lang w:val="en-GB" w:eastAsia="hu-HU"/>
                <w14:ligatures w14:val="none"/>
              </w:rPr>
            </w:pPr>
          </w:p>
        </w:tc>
        <w:tc>
          <w:tcPr>
            <w:tcW w:w="3836" w:type="dxa"/>
            <w:shd w:val="clear" w:color="auto" w:fill="auto"/>
            <w:hideMark/>
          </w:tcPr>
          <w:p w14:paraId="387CAC3F" w14:textId="3FC65461" w:rsidR="00AE757E" w:rsidRPr="006F519E" w:rsidRDefault="00C7278A" w:rsidP="00724887">
            <w:pPr>
              <w:spacing w:after="0" w:line="240" w:lineRule="auto"/>
              <w:rPr>
                <w:rFonts w:ascii="Cambria" w:eastAsia="Times New Roman" w:hAnsi="Cambria"/>
                <w:b/>
                <w:bCs/>
                <w:i/>
                <w:iCs/>
                <w:color w:val="538135"/>
                <w:lang w:val="en-GB" w:eastAsia="hu-HU"/>
                <w14:ligatures w14:val="none"/>
              </w:rPr>
            </w:pPr>
            <w:r w:rsidRPr="006F519E">
              <w:rPr>
                <w:rFonts w:ascii="Cambria" w:eastAsia="Times New Roman" w:hAnsi="Cambria"/>
                <w:b/>
                <w:bCs/>
                <w:i/>
                <w:iCs/>
                <w:color w:val="538135"/>
                <w:lang w:val="en-GB" w:eastAsia="hu-HU"/>
                <w14:ligatures w14:val="none"/>
              </w:rPr>
              <w:t>Break</w:t>
            </w:r>
            <w:r>
              <w:rPr>
                <w:rFonts w:ascii="Cambria" w:eastAsia="Times New Roman" w:hAnsi="Cambria"/>
                <w:b/>
                <w:bCs/>
                <w:i/>
                <w:iCs/>
                <w:color w:val="538135"/>
                <w:lang w:val="en-GB" w:eastAsia="hu-HU"/>
                <w14:ligatures w14:val="none"/>
              </w:rPr>
              <w:t xml:space="preserve"> + Poster presentations</w:t>
            </w:r>
          </w:p>
        </w:tc>
        <w:tc>
          <w:tcPr>
            <w:tcW w:w="3836" w:type="dxa"/>
          </w:tcPr>
          <w:p w14:paraId="617FD6B2" w14:textId="77777777" w:rsidR="00AE757E" w:rsidRPr="006F519E" w:rsidRDefault="00AE757E" w:rsidP="00724887">
            <w:pPr>
              <w:spacing w:after="0" w:line="240" w:lineRule="auto"/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</w:pPr>
          </w:p>
        </w:tc>
        <w:tc>
          <w:tcPr>
            <w:tcW w:w="1170" w:type="dxa"/>
            <w:shd w:val="clear" w:color="auto" w:fill="auto"/>
            <w:hideMark/>
          </w:tcPr>
          <w:p w14:paraId="21E8BCC3" w14:textId="3AA8FEC1" w:rsidR="00E8541F" w:rsidRPr="006F519E" w:rsidRDefault="00E8541F" w:rsidP="00724887">
            <w:pPr>
              <w:spacing w:after="0" w:line="240" w:lineRule="auto"/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</w:pPr>
            <w:r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  <w:t>11:3</w:t>
            </w:r>
            <w:r w:rsidR="00DC5BF6"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  <w:t>0</w:t>
            </w:r>
          </w:p>
        </w:tc>
      </w:tr>
      <w:tr w:rsidR="00283D45" w:rsidRPr="006F519E" w14:paraId="631AA483" w14:textId="77777777" w:rsidTr="00776AA7">
        <w:trPr>
          <w:trHeight w:val="564"/>
        </w:trPr>
        <w:tc>
          <w:tcPr>
            <w:tcW w:w="1112" w:type="dxa"/>
            <w:vMerge/>
            <w:vAlign w:val="center"/>
            <w:hideMark/>
          </w:tcPr>
          <w:p w14:paraId="6C80E374" w14:textId="77777777" w:rsidR="00283D45" w:rsidRPr="006F519E" w:rsidRDefault="00283D45" w:rsidP="00A26218">
            <w:pPr>
              <w:spacing w:after="0" w:line="240" w:lineRule="auto"/>
              <w:rPr>
                <w:rFonts w:ascii="Cambria" w:eastAsia="Times New Roman" w:hAnsi="Cambria"/>
                <w:b/>
                <w:bCs/>
                <w:i/>
                <w:iCs/>
                <w:color w:val="538135"/>
                <w:lang w:val="en-GB" w:eastAsia="hu-HU"/>
                <w14:ligatures w14:val="none"/>
              </w:rPr>
            </w:pPr>
          </w:p>
        </w:tc>
        <w:tc>
          <w:tcPr>
            <w:tcW w:w="7672" w:type="dxa"/>
            <w:gridSpan w:val="2"/>
            <w:shd w:val="clear" w:color="auto" w:fill="auto"/>
            <w:hideMark/>
          </w:tcPr>
          <w:p w14:paraId="5AE63AAB" w14:textId="5A68A223" w:rsidR="001228E9" w:rsidRPr="006F519E" w:rsidRDefault="0042608C" w:rsidP="001228E9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</w:pPr>
            <w:r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  <w:t xml:space="preserve">Panel 2 - </w:t>
            </w:r>
            <w:r w:rsidR="001228E9"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  <w:t>Evaluator practices</w:t>
            </w:r>
            <w:r w:rsidR="00A25345"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  <w:t xml:space="preserve"> panel</w:t>
            </w:r>
          </w:p>
          <w:p w14:paraId="5034FA4F" w14:textId="73FE0486" w:rsidR="001228E9" w:rsidRPr="00205FB5" w:rsidRDefault="001228E9" w:rsidP="001228E9">
            <w:pPr>
              <w:spacing w:after="0" w:line="240" w:lineRule="auto"/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</w:pPr>
            <w:r w:rsidRPr="00BD0D75"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  <w:t>moderator</w:t>
            </w:r>
            <w:r w:rsidR="004D3C21" w:rsidRPr="00BD0D75"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  <w:t xml:space="preserve">: </w:t>
            </w:r>
            <w:r w:rsidR="00E57F6E" w:rsidRPr="00E57F6E">
              <w:rPr>
                <w:rFonts w:ascii="Cambria" w:eastAsia="Times New Roman" w:hAnsi="Cambria"/>
                <w:i/>
                <w:iCs/>
                <w:color w:val="000000"/>
                <w:lang w:val="en-GB" w:eastAsia="hu-HU"/>
                <w14:ligatures w14:val="none"/>
              </w:rPr>
              <w:t>Luca Koltai</w:t>
            </w:r>
            <w:r w:rsidR="00E57F6E"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  <w:t xml:space="preserve">, </w:t>
            </w:r>
            <w:r w:rsidR="00E57F6E" w:rsidRPr="00E57F6E"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 xml:space="preserve">HÉTFA Research </w:t>
            </w:r>
            <w:r w:rsidR="00E57F6E"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>I</w:t>
            </w:r>
            <w:r w:rsidR="00E57F6E" w:rsidRPr="00E57F6E"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>n</w:t>
            </w:r>
            <w:r w:rsidR="00E57F6E"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>stitute</w:t>
            </w:r>
          </w:p>
          <w:p w14:paraId="18ECE19E" w14:textId="77777777" w:rsidR="003E3B0B" w:rsidRPr="006F519E" w:rsidRDefault="003E3B0B" w:rsidP="00A26218">
            <w:pPr>
              <w:spacing w:after="0" w:line="240" w:lineRule="auto"/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</w:pPr>
          </w:p>
          <w:p w14:paraId="79143AF3" w14:textId="55183CE9" w:rsidR="00FF0C54" w:rsidRDefault="00695699" w:rsidP="00EA4EF7">
            <w:pPr>
              <w:spacing w:after="0" w:line="240" w:lineRule="auto"/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</w:pPr>
            <w:r w:rsidRPr="00B2579F">
              <w:rPr>
                <w:rFonts w:ascii="Cambria" w:eastAsia="Times New Roman" w:hAnsi="Cambria"/>
                <w:i/>
                <w:iCs/>
                <w:color w:val="000000"/>
                <w:lang w:val="en-GB" w:eastAsia="hu-HU"/>
                <w14:ligatures w14:val="none"/>
              </w:rPr>
              <w:t xml:space="preserve">Irina </w:t>
            </w:r>
            <w:proofErr w:type="spellStart"/>
            <w:r w:rsidRPr="00B2579F">
              <w:rPr>
                <w:rFonts w:ascii="Cambria" w:eastAsia="Times New Roman" w:hAnsi="Cambria"/>
                <w:i/>
                <w:iCs/>
                <w:color w:val="000000"/>
                <w:lang w:val="en-GB" w:eastAsia="hu-HU"/>
                <w14:ligatures w14:val="none"/>
              </w:rPr>
              <w:t>Lonean</w:t>
            </w:r>
            <w:proofErr w:type="spellEnd"/>
            <w:r w:rsidR="00B2579F"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  <w:t>,</w:t>
            </w:r>
            <w:r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  <w:t xml:space="preserve"> </w:t>
            </w:r>
            <w:r w:rsidR="00147D91" w:rsidRPr="00147D91"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>member of the Poll of the European Youth Researchers of the Partnership between the Council of Europe and the European Commission in the field of youth</w:t>
            </w:r>
          </w:p>
          <w:p w14:paraId="2EFAE3CA" w14:textId="47C5756F" w:rsidR="001228E9" w:rsidRPr="00695699" w:rsidRDefault="00A1283E" w:rsidP="001228E9">
            <w:pPr>
              <w:spacing w:after="0" w:line="240" w:lineRule="auto"/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</w:pPr>
            <w:r>
              <w:rPr>
                <w:rFonts w:ascii="Cambria" w:eastAsia="Times New Roman" w:hAnsi="Cambria"/>
                <w:i/>
                <w:iCs/>
                <w:color w:val="000000"/>
                <w:lang w:val="en-GB" w:eastAsia="hu-HU"/>
                <w14:ligatures w14:val="none"/>
              </w:rPr>
              <w:t>Petr Fanta</w:t>
            </w:r>
            <w:r w:rsidR="00B2579F" w:rsidRPr="00B2579F">
              <w:rPr>
                <w:rFonts w:ascii="Cambria" w:eastAsia="Times New Roman" w:hAnsi="Cambria"/>
                <w:i/>
                <w:iCs/>
                <w:color w:val="000000"/>
                <w:lang w:val="en-GB" w:eastAsia="hu-HU"/>
                <w14:ligatures w14:val="none"/>
              </w:rPr>
              <w:t>,</w:t>
            </w:r>
            <w:r w:rsidR="001228E9" w:rsidRPr="00B2579F"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  <w:t xml:space="preserve"> </w:t>
            </w:r>
            <w:r w:rsidRPr="00A1283E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>IREAS</w:t>
            </w:r>
            <w:r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 xml:space="preserve">/ </w:t>
            </w:r>
            <w:r w:rsidRPr="00A1283E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 xml:space="preserve">Masaryk Institute of Advanced </w:t>
            </w:r>
            <w:proofErr w:type="spellStart"/>
            <w:r w:rsidRPr="00A1283E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>Studies</w:t>
            </w:r>
            <w:proofErr w:type="spellEnd"/>
            <w:r w:rsidRPr="00A1283E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 xml:space="preserve"> </w:t>
            </w:r>
            <w:proofErr w:type="spellStart"/>
            <w:r w:rsidRPr="00A1283E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>at</w:t>
            </w:r>
            <w:proofErr w:type="spellEnd"/>
            <w:r w:rsidRPr="00A1283E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 xml:space="preserve"> </w:t>
            </w:r>
            <w:proofErr w:type="spellStart"/>
            <w:r w:rsidRPr="00A1283E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>the</w:t>
            </w:r>
            <w:proofErr w:type="spellEnd"/>
            <w:r w:rsidRPr="00A1283E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 xml:space="preserve"> </w:t>
            </w:r>
            <w:proofErr w:type="spellStart"/>
            <w:r w:rsidRPr="00A1283E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>Czech</w:t>
            </w:r>
            <w:proofErr w:type="spellEnd"/>
            <w:r w:rsidRPr="00A1283E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 xml:space="preserve"> </w:t>
            </w:r>
            <w:proofErr w:type="spellStart"/>
            <w:r w:rsidRPr="00A1283E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>Technical</w:t>
            </w:r>
            <w:proofErr w:type="spellEnd"/>
            <w:r w:rsidRPr="00A1283E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 xml:space="preserve"> University</w:t>
            </w:r>
          </w:p>
          <w:p w14:paraId="45FE3CA5" w14:textId="5C174332" w:rsidR="00682000" w:rsidRPr="00B2579F" w:rsidRDefault="00201B52" w:rsidP="00682000">
            <w:pPr>
              <w:spacing w:after="0" w:line="240" w:lineRule="auto"/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</w:pPr>
            <w:r w:rsidRPr="00201B52">
              <w:rPr>
                <w:rFonts w:ascii="Cambria" w:eastAsia="Times New Roman" w:hAnsi="Cambria"/>
                <w:i/>
                <w:iCs/>
                <w:color w:val="000000"/>
                <w:lang w:eastAsia="hu-HU"/>
                <w14:ligatures w14:val="none"/>
              </w:rPr>
              <w:t>Andreas Karsten</w:t>
            </w:r>
            <w:r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 xml:space="preserve">, </w:t>
            </w:r>
            <w:r w:rsidR="004509F2" w:rsidRPr="004509F2"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 xml:space="preserve">RAY | Research-based analysis of European youth </w:t>
            </w:r>
            <w:proofErr w:type="spellStart"/>
            <w:r w:rsidR="004509F2" w:rsidRPr="004509F2"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>programmes</w:t>
            </w:r>
            <w:proofErr w:type="spellEnd"/>
          </w:p>
          <w:p w14:paraId="76AFC5BB" w14:textId="7BD82437" w:rsidR="00B2579F" w:rsidRDefault="005E3177" w:rsidP="00A1283E">
            <w:pPr>
              <w:spacing w:after="0" w:line="240" w:lineRule="auto"/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</w:pPr>
            <w:r w:rsidRPr="005E3177">
              <w:rPr>
                <w:rFonts w:ascii="Cambria" w:eastAsia="Times New Roman" w:hAnsi="Cambria"/>
                <w:i/>
                <w:iCs/>
                <w:color w:val="000000"/>
                <w:lang w:val="en-GB" w:eastAsia="hu-HU"/>
                <w14:ligatures w14:val="none"/>
              </w:rPr>
              <w:t>Dorottya Meszner</w:t>
            </w:r>
            <w:r w:rsidRPr="005E3177"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  <w:t xml:space="preserve">, </w:t>
            </w:r>
            <w:r w:rsidR="0036079F" w:rsidRPr="005E3177"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  <w:t>ECORYS</w:t>
            </w:r>
            <w:r w:rsidR="004509F2" w:rsidRPr="00F511A1"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 xml:space="preserve"> </w:t>
            </w:r>
          </w:p>
          <w:p w14:paraId="6FA2D030" w14:textId="7D37112A" w:rsidR="00A1283E" w:rsidRPr="006F519E" w:rsidRDefault="00A1283E" w:rsidP="00A1283E">
            <w:pPr>
              <w:spacing w:after="0" w:line="240" w:lineRule="auto"/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</w:pPr>
          </w:p>
        </w:tc>
        <w:tc>
          <w:tcPr>
            <w:tcW w:w="1170" w:type="dxa"/>
            <w:shd w:val="clear" w:color="auto" w:fill="auto"/>
            <w:hideMark/>
          </w:tcPr>
          <w:p w14:paraId="2A037E8D" w14:textId="536822FB" w:rsidR="00283D45" w:rsidRPr="006F519E" w:rsidRDefault="00C7278A" w:rsidP="00A26218">
            <w:pPr>
              <w:spacing w:after="0" w:line="240" w:lineRule="auto"/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</w:pPr>
            <w:r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  <w:lastRenderedPageBreak/>
              <w:t>11:45-12:45</w:t>
            </w:r>
          </w:p>
        </w:tc>
      </w:tr>
      <w:tr w:rsidR="00AE757E" w:rsidRPr="006F519E" w14:paraId="1978D52D" w14:textId="77777777" w:rsidTr="00776AA7">
        <w:trPr>
          <w:trHeight w:val="564"/>
        </w:trPr>
        <w:tc>
          <w:tcPr>
            <w:tcW w:w="1112" w:type="dxa"/>
            <w:shd w:val="clear" w:color="auto" w:fill="auto"/>
            <w:vAlign w:val="center"/>
            <w:hideMark/>
          </w:tcPr>
          <w:p w14:paraId="102625C3" w14:textId="77777777" w:rsidR="00AE757E" w:rsidRPr="006F519E" w:rsidRDefault="00AE757E" w:rsidP="00A26218">
            <w:pPr>
              <w:spacing w:after="0" w:line="240" w:lineRule="auto"/>
              <w:rPr>
                <w:rFonts w:ascii="Cambria" w:eastAsia="Times New Roman" w:hAnsi="Cambria"/>
                <w:b/>
                <w:bCs/>
                <w:i/>
                <w:iCs/>
                <w:color w:val="538135"/>
                <w:lang w:val="en-GB" w:eastAsia="hu-HU"/>
                <w14:ligatures w14:val="none"/>
              </w:rPr>
            </w:pPr>
            <w:r w:rsidRPr="006F519E">
              <w:rPr>
                <w:rFonts w:ascii="Cambria" w:eastAsia="Times New Roman" w:hAnsi="Cambria"/>
                <w:b/>
                <w:bCs/>
                <w:i/>
                <w:iCs/>
                <w:color w:val="538135"/>
                <w:lang w:val="en-GB" w:eastAsia="hu-HU"/>
                <w14:ligatures w14:val="none"/>
              </w:rPr>
              <w:t>Lunch</w:t>
            </w:r>
          </w:p>
        </w:tc>
        <w:tc>
          <w:tcPr>
            <w:tcW w:w="3836" w:type="dxa"/>
            <w:shd w:val="clear" w:color="auto" w:fill="auto"/>
            <w:hideMark/>
          </w:tcPr>
          <w:p w14:paraId="22835A19" w14:textId="405B507C" w:rsidR="00AE757E" w:rsidRPr="006F519E" w:rsidRDefault="00AE757E" w:rsidP="00A26218">
            <w:pPr>
              <w:spacing w:after="0" w:line="240" w:lineRule="auto"/>
              <w:rPr>
                <w:rFonts w:ascii="Cambria" w:eastAsia="Times New Roman" w:hAnsi="Cambria"/>
                <w:b/>
                <w:bCs/>
                <w:i/>
                <w:iCs/>
                <w:color w:val="538135"/>
                <w:lang w:val="en-GB" w:eastAsia="hu-HU"/>
                <w14:ligatures w14:val="none"/>
              </w:rPr>
            </w:pPr>
          </w:p>
        </w:tc>
        <w:tc>
          <w:tcPr>
            <w:tcW w:w="3836" w:type="dxa"/>
          </w:tcPr>
          <w:p w14:paraId="77AB78CD" w14:textId="77777777" w:rsidR="00AE757E" w:rsidRPr="006F519E" w:rsidRDefault="00AE757E" w:rsidP="00A26218">
            <w:pPr>
              <w:spacing w:after="0" w:line="240" w:lineRule="auto"/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</w:pPr>
          </w:p>
        </w:tc>
        <w:tc>
          <w:tcPr>
            <w:tcW w:w="1170" w:type="dxa"/>
            <w:shd w:val="clear" w:color="auto" w:fill="auto"/>
            <w:hideMark/>
          </w:tcPr>
          <w:p w14:paraId="5ABD91E9" w14:textId="24BBFBE4" w:rsidR="00E8541F" w:rsidRDefault="00C7278A" w:rsidP="00A26218">
            <w:pPr>
              <w:spacing w:after="0" w:line="240" w:lineRule="auto"/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</w:pPr>
            <w:r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  <w:t>12:45-13:45</w:t>
            </w:r>
          </w:p>
          <w:p w14:paraId="242423A9" w14:textId="457365A6" w:rsidR="00E8541F" w:rsidRPr="006F519E" w:rsidRDefault="00E8541F" w:rsidP="002327BB">
            <w:pPr>
              <w:spacing w:after="0" w:line="240" w:lineRule="auto"/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</w:pPr>
          </w:p>
        </w:tc>
      </w:tr>
      <w:tr w:rsidR="00AE757E" w:rsidRPr="006F519E" w14:paraId="2111AE97" w14:textId="77777777" w:rsidTr="00776AA7">
        <w:trPr>
          <w:trHeight w:val="564"/>
        </w:trPr>
        <w:tc>
          <w:tcPr>
            <w:tcW w:w="1112" w:type="dxa"/>
            <w:vMerge w:val="restart"/>
            <w:shd w:val="clear" w:color="auto" w:fill="auto"/>
            <w:vAlign w:val="center"/>
            <w:hideMark/>
          </w:tcPr>
          <w:p w14:paraId="4B96DD76" w14:textId="77777777" w:rsidR="00AE757E" w:rsidRPr="006F519E" w:rsidRDefault="00AE757E" w:rsidP="00A26218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i/>
                <w:iCs/>
                <w:color w:val="538135"/>
                <w:lang w:val="en-GB" w:eastAsia="hu-HU"/>
                <w14:ligatures w14:val="none"/>
              </w:rPr>
            </w:pPr>
            <w:r w:rsidRPr="006F519E">
              <w:rPr>
                <w:rFonts w:ascii="Cambria" w:eastAsia="Times New Roman" w:hAnsi="Cambria"/>
                <w:b/>
                <w:bCs/>
                <w:i/>
                <w:iCs/>
                <w:color w:val="538135"/>
                <w:lang w:val="en-GB" w:eastAsia="hu-HU"/>
                <w14:ligatures w14:val="none"/>
              </w:rPr>
              <w:t xml:space="preserve">AFTER NOON </w:t>
            </w:r>
          </w:p>
        </w:tc>
        <w:tc>
          <w:tcPr>
            <w:tcW w:w="3836" w:type="dxa"/>
            <w:shd w:val="clear" w:color="auto" w:fill="auto"/>
            <w:hideMark/>
          </w:tcPr>
          <w:p w14:paraId="6DF0AB3E" w14:textId="63E5051F" w:rsidR="00776AA7" w:rsidRDefault="006F519E" w:rsidP="00A26218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</w:pPr>
            <w:r w:rsidRPr="006F519E"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  <w:t>Parallel</w:t>
            </w:r>
            <w:r w:rsidR="00AE757E" w:rsidRPr="006F519E"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  <w:t xml:space="preserve"> </w:t>
            </w:r>
            <w:r w:rsidR="007E2167"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  <w:t>Sessions</w:t>
            </w:r>
            <w:r w:rsidR="00AE757E" w:rsidRPr="006F519E"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  <w:t xml:space="preserve"> </w:t>
            </w:r>
            <w:r w:rsidR="001D6A40"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  <w:t>1</w:t>
            </w:r>
          </w:p>
          <w:p w14:paraId="5536A48B" w14:textId="77777777" w:rsidR="00776AA7" w:rsidRDefault="00776AA7" w:rsidP="00A26218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</w:pPr>
          </w:p>
          <w:p w14:paraId="63F977F1" w14:textId="44E6617C" w:rsidR="00AE757E" w:rsidRPr="006F519E" w:rsidRDefault="001D6A40" w:rsidP="00A26218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</w:pPr>
            <w:r w:rsidRPr="001D6A40"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  <w:t>Youth work and services supporting inclusion of young people</w:t>
            </w:r>
          </w:p>
          <w:p w14:paraId="6D05E978" w14:textId="77777777" w:rsidR="00AE757E" w:rsidRPr="006F519E" w:rsidRDefault="00AE757E" w:rsidP="00A26218">
            <w:pPr>
              <w:spacing w:after="0" w:line="240" w:lineRule="auto"/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</w:pPr>
          </w:p>
          <w:p w14:paraId="75BAE7F5" w14:textId="09070EEC" w:rsidR="00AE757E" w:rsidRPr="006F519E" w:rsidRDefault="00AE757E" w:rsidP="00A26218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</w:pPr>
          </w:p>
        </w:tc>
        <w:tc>
          <w:tcPr>
            <w:tcW w:w="3836" w:type="dxa"/>
          </w:tcPr>
          <w:p w14:paraId="11108FD3" w14:textId="46F72190" w:rsidR="00776AA7" w:rsidRDefault="006F519E" w:rsidP="00AE757E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</w:pPr>
            <w:r w:rsidRPr="006F519E"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  <w:t>Parallel</w:t>
            </w:r>
            <w:r w:rsidR="00AE757E" w:rsidRPr="006F519E"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  <w:t xml:space="preserve"> </w:t>
            </w:r>
            <w:r w:rsidR="007E2167"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  <w:t>Sessions</w:t>
            </w:r>
            <w:r w:rsidR="00AE757E" w:rsidRPr="006F519E"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  <w:t xml:space="preserve"> </w:t>
            </w:r>
            <w:r w:rsidR="001D6A40"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  <w:t>2</w:t>
            </w:r>
          </w:p>
          <w:p w14:paraId="5D6C85DC" w14:textId="77777777" w:rsidR="00776AA7" w:rsidRDefault="00776AA7" w:rsidP="00AE757E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</w:pPr>
          </w:p>
          <w:p w14:paraId="3D90B1A2" w14:textId="436A3B2A" w:rsidR="00AE757E" w:rsidRPr="006F519E" w:rsidRDefault="002D31B8" w:rsidP="00AE757E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</w:pPr>
            <w:r w:rsidRPr="00E864D8"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  <w:t>Programs targeting NEET’s</w:t>
            </w:r>
          </w:p>
          <w:p w14:paraId="41E37D94" w14:textId="77777777" w:rsidR="00AE757E" w:rsidRPr="006F519E" w:rsidRDefault="00AE757E" w:rsidP="00AE757E">
            <w:pPr>
              <w:spacing w:after="0" w:line="240" w:lineRule="auto"/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</w:pPr>
          </w:p>
          <w:p w14:paraId="08CED9D9" w14:textId="6ED43A2A" w:rsidR="00AE757E" w:rsidRPr="006F519E" w:rsidRDefault="00AE757E" w:rsidP="00AE757E">
            <w:pPr>
              <w:spacing w:after="0" w:line="240" w:lineRule="auto"/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</w:pPr>
          </w:p>
        </w:tc>
        <w:tc>
          <w:tcPr>
            <w:tcW w:w="1170" w:type="dxa"/>
            <w:shd w:val="clear" w:color="auto" w:fill="auto"/>
            <w:hideMark/>
          </w:tcPr>
          <w:p w14:paraId="675B4D04" w14:textId="5AC4F661" w:rsidR="00E8541F" w:rsidRDefault="00E8541F" w:rsidP="00E8541F">
            <w:pPr>
              <w:spacing w:after="0" w:line="240" w:lineRule="auto"/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</w:pPr>
            <w:r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  <w:t>1</w:t>
            </w:r>
            <w:r w:rsidR="00C7278A"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  <w:t>4</w:t>
            </w:r>
            <w:r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  <w:t>:</w:t>
            </w:r>
            <w:r w:rsidR="00C7278A"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  <w:t>0</w:t>
            </w:r>
            <w:r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  <w:t>0</w:t>
            </w:r>
            <w:r w:rsidR="00C7278A"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  <w:t>-15:30</w:t>
            </w:r>
          </w:p>
          <w:p w14:paraId="1E619805" w14:textId="359389FC" w:rsidR="00E8541F" w:rsidRPr="006F519E" w:rsidRDefault="00E8541F" w:rsidP="00A26218">
            <w:pPr>
              <w:spacing w:after="0" w:line="240" w:lineRule="auto"/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</w:pPr>
          </w:p>
        </w:tc>
      </w:tr>
      <w:tr w:rsidR="00AE757E" w:rsidRPr="006F519E" w14:paraId="76315829" w14:textId="77777777" w:rsidTr="00776AA7">
        <w:trPr>
          <w:trHeight w:val="564"/>
        </w:trPr>
        <w:tc>
          <w:tcPr>
            <w:tcW w:w="1112" w:type="dxa"/>
            <w:vMerge/>
            <w:vAlign w:val="center"/>
            <w:hideMark/>
          </w:tcPr>
          <w:p w14:paraId="3E63A83A" w14:textId="77777777" w:rsidR="00AE757E" w:rsidRPr="006F519E" w:rsidRDefault="00AE757E" w:rsidP="00A26218">
            <w:pPr>
              <w:spacing w:after="0" w:line="240" w:lineRule="auto"/>
              <w:rPr>
                <w:rFonts w:ascii="Cambria" w:eastAsia="Times New Roman" w:hAnsi="Cambria"/>
                <w:b/>
                <w:bCs/>
                <w:i/>
                <w:iCs/>
                <w:color w:val="538135"/>
                <w:lang w:val="en-GB" w:eastAsia="hu-HU"/>
                <w14:ligatures w14:val="none"/>
              </w:rPr>
            </w:pPr>
          </w:p>
        </w:tc>
        <w:tc>
          <w:tcPr>
            <w:tcW w:w="3836" w:type="dxa"/>
            <w:shd w:val="clear" w:color="auto" w:fill="auto"/>
            <w:hideMark/>
          </w:tcPr>
          <w:p w14:paraId="10399CF4" w14:textId="1EBFAF4E" w:rsidR="00AE757E" w:rsidRPr="006F519E" w:rsidRDefault="00AE757E" w:rsidP="00A26218">
            <w:pPr>
              <w:spacing w:after="0" w:line="240" w:lineRule="auto"/>
              <w:rPr>
                <w:rFonts w:ascii="Cambria" w:eastAsia="Times New Roman" w:hAnsi="Cambria"/>
                <w:b/>
                <w:bCs/>
                <w:i/>
                <w:iCs/>
                <w:color w:val="538135"/>
                <w:lang w:val="en-GB" w:eastAsia="hu-HU"/>
                <w14:ligatures w14:val="none"/>
              </w:rPr>
            </w:pPr>
            <w:r w:rsidRPr="006F519E">
              <w:rPr>
                <w:rFonts w:ascii="Cambria" w:eastAsia="Times New Roman" w:hAnsi="Cambria"/>
                <w:b/>
                <w:bCs/>
                <w:i/>
                <w:iCs/>
                <w:color w:val="538135"/>
                <w:lang w:val="en-GB" w:eastAsia="hu-HU"/>
                <w14:ligatures w14:val="none"/>
              </w:rPr>
              <w:t>Break</w:t>
            </w:r>
            <w:r w:rsidR="004A1D14">
              <w:rPr>
                <w:rFonts w:ascii="Cambria" w:eastAsia="Times New Roman" w:hAnsi="Cambria"/>
                <w:b/>
                <w:bCs/>
                <w:i/>
                <w:iCs/>
                <w:color w:val="538135"/>
                <w:lang w:val="en-GB" w:eastAsia="hu-HU"/>
                <w14:ligatures w14:val="none"/>
              </w:rPr>
              <w:t xml:space="preserve"> </w:t>
            </w:r>
          </w:p>
        </w:tc>
        <w:tc>
          <w:tcPr>
            <w:tcW w:w="3836" w:type="dxa"/>
          </w:tcPr>
          <w:p w14:paraId="384E030E" w14:textId="77777777" w:rsidR="00AE757E" w:rsidRPr="006F519E" w:rsidRDefault="00AE757E" w:rsidP="00A26218">
            <w:pPr>
              <w:spacing w:after="0" w:line="240" w:lineRule="auto"/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</w:pPr>
          </w:p>
        </w:tc>
        <w:tc>
          <w:tcPr>
            <w:tcW w:w="1170" w:type="dxa"/>
            <w:shd w:val="clear" w:color="auto" w:fill="auto"/>
            <w:hideMark/>
          </w:tcPr>
          <w:p w14:paraId="0D46F4FD" w14:textId="0A5CB284" w:rsidR="00AE757E" w:rsidRPr="006F519E" w:rsidRDefault="004A1D14" w:rsidP="00A26218">
            <w:pPr>
              <w:spacing w:after="0" w:line="240" w:lineRule="auto"/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</w:pPr>
            <w:r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  <w:t>30</w:t>
            </w:r>
            <w:r w:rsidR="00E8541F"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  <w:t>m</w:t>
            </w:r>
          </w:p>
        </w:tc>
      </w:tr>
      <w:tr w:rsidR="00AE757E" w:rsidRPr="006F519E" w14:paraId="5146197A" w14:textId="77777777" w:rsidTr="00776AA7">
        <w:trPr>
          <w:trHeight w:val="346"/>
        </w:trPr>
        <w:tc>
          <w:tcPr>
            <w:tcW w:w="1112" w:type="dxa"/>
            <w:vMerge/>
            <w:vAlign w:val="center"/>
            <w:hideMark/>
          </w:tcPr>
          <w:p w14:paraId="5E101D52" w14:textId="77777777" w:rsidR="00AE757E" w:rsidRPr="006F519E" w:rsidRDefault="00AE757E" w:rsidP="00A26218">
            <w:pPr>
              <w:spacing w:after="0" w:line="240" w:lineRule="auto"/>
              <w:rPr>
                <w:rFonts w:ascii="Cambria" w:eastAsia="Times New Roman" w:hAnsi="Cambria"/>
                <w:b/>
                <w:bCs/>
                <w:i/>
                <w:iCs/>
                <w:color w:val="538135"/>
                <w:lang w:val="en-GB" w:eastAsia="hu-HU"/>
                <w14:ligatures w14:val="none"/>
              </w:rPr>
            </w:pPr>
          </w:p>
        </w:tc>
        <w:tc>
          <w:tcPr>
            <w:tcW w:w="3836" w:type="dxa"/>
            <w:shd w:val="clear" w:color="auto" w:fill="auto"/>
            <w:hideMark/>
          </w:tcPr>
          <w:p w14:paraId="4849214C" w14:textId="77777777" w:rsidR="00776AA7" w:rsidRDefault="006F519E" w:rsidP="00AE757E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</w:pPr>
            <w:r w:rsidRPr="006F519E"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  <w:t>Parallel</w:t>
            </w:r>
            <w:r w:rsidR="00AE757E" w:rsidRPr="006F519E"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  <w:t xml:space="preserve"> </w:t>
            </w:r>
            <w:r w:rsidR="007E2167"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  <w:t>Sessions</w:t>
            </w:r>
            <w:r w:rsidR="007E2167" w:rsidRPr="006F519E"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  <w:t xml:space="preserve"> </w:t>
            </w:r>
            <w:r w:rsidR="001D6A40"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  <w:t>3</w:t>
            </w:r>
          </w:p>
          <w:p w14:paraId="6AA5353B" w14:textId="77777777" w:rsidR="00776AA7" w:rsidRDefault="00776AA7" w:rsidP="00AE757E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</w:pPr>
          </w:p>
          <w:p w14:paraId="5AE452D3" w14:textId="64FC5799" w:rsidR="00AE757E" w:rsidRDefault="00AE757E" w:rsidP="00A26218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</w:pPr>
            <w:r w:rsidRPr="006F519E"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  <w:t>Youth</w:t>
            </w:r>
            <w:r w:rsidR="008F19DC" w:rsidRPr="006F519E"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  <w:t xml:space="preserve"> mental health</w:t>
            </w:r>
            <w:r w:rsidR="000E2A83"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  <w:t xml:space="preserve"> </w:t>
            </w:r>
          </w:p>
          <w:p w14:paraId="31A05988" w14:textId="77777777" w:rsidR="00776AA7" w:rsidRDefault="00776AA7" w:rsidP="00A26218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</w:pPr>
          </w:p>
          <w:p w14:paraId="2B41B984" w14:textId="5EC85391" w:rsidR="00776AA7" w:rsidRPr="006F519E" w:rsidRDefault="00776AA7" w:rsidP="00A26218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</w:pPr>
          </w:p>
        </w:tc>
        <w:tc>
          <w:tcPr>
            <w:tcW w:w="3836" w:type="dxa"/>
          </w:tcPr>
          <w:p w14:paraId="0E79396C" w14:textId="77777777" w:rsidR="00776AA7" w:rsidRDefault="006F519E" w:rsidP="00AE757E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</w:pPr>
            <w:r w:rsidRPr="006F519E"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  <w:t>Parallel</w:t>
            </w:r>
            <w:r w:rsidR="00AE757E" w:rsidRPr="006F519E"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  <w:t xml:space="preserve"> </w:t>
            </w:r>
            <w:r w:rsidR="007E2167"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  <w:t>Sessions</w:t>
            </w:r>
            <w:r w:rsidR="007E2167" w:rsidRPr="006F519E"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  <w:t xml:space="preserve"> </w:t>
            </w:r>
            <w:r w:rsidR="001D6A40"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  <w:t>4</w:t>
            </w:r>
          </w:p>
          <w:p w14:paraId="23AE192F" w14:textId="77777777" w:rsidR="00776AA7" w:rsidRDefault="00776AA7" w:rsidP="00AE757E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</w:pPr>
          </w:p>
          <w:p w14:paraId="6866905A" w14:textId="6E5CF758" w:rsidR="00AE757E" w:rsidRDefault="002D31B8" w:rsidP="00AE757E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</w:pPr>
            <w:r w:rsidRPr="00E864D8"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  <w:t>School to work transition, work or working conditions of youth</w:t>
            </w:r>
          </w:p>
          <w:p w14:paraId="4BAA59BA" w14:textId="77777777" w:rsidR="00776AA7" w:rsidRPr="006F519E" w:rsidRDefault="00776AA7" w:rsidP="00AE757E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</w:pPr>
          </w:p>
          <w:p w14:paraId="2E783A83" w14:textId="6F977AF7" w:rsidR="00AE757E" w:rsidRPr="006F519E" w:rsidRDefault="00AE757E" w:rsidP="00AE757E">
            <w:pPr>
              <w:spacing w:after="0" w:line="240" w:lineRule="auto"/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</w:pPr>
            <w:r w:rsidRPr="006F519E"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  <w:hideMark/>
          </w:tcPr>
          <w:p w14:paraId="7501AC73" w14:textId="40536745" w:rsidR="00AE757E" w:rsidRDefault="00C7278A" w:rsidP="00A26218">
            <w:pPr>
              <w:spacing w:after="0" w:line="240" w:lineRule="auto"/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</w:pPr>
            <w:r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  <w:t>15:30-</w:t>
            </w:r>
          </w:p>
          <w:p w14:paraId="6201BE58" w14:textId="50824D9E" w:rsidR="00C7278A" w:rsidRDefault="00E8541F" w:rsidP="00A26218">
            <w:pPr>
              <w:spacing w:after="0" w:line="240" w:lineRule="auto"/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</w:pPr>
            <w:r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  <w:t>1</w:t>
            </w:r>
            <w:r w:rsidR="00C7278A"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  <w:t>7</w:t>
            </w:r>
            <w:r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  <w:t>:</w:t>
            </w:r>
            <w:r w:rsidR="004A1D14"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  <w:t>00</w:t>
            </w:r>
          </w:p>
          <w:p w14:paraId="1376D7EB" w14:textId="0E30B099" w:rsidR="00E8541F" w:rsidRPr="006F519E" w:rsidRDefault="00E8541F" w:rsidP="00A26218">
            <w:pPr>
              <w:spacing w:after="0" w:line="240" w:lineRule="auto"/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</w:pPr>
          </w:p>
        </w:tc>
      </w:tr>
      <w:tr w:rsidR="006F519E" w:rsidRPr="006F519E" w14:paraId="3D5DDC25" w14:textId="77777777" w:rsidTr="00776AA7">
        <w:trPr>
          <w:trHeight w:val="346"/>
        </w:trPr>
        <w:tc>
          <w:tcPr>
            <w:tcW w:w="1112" w:type="dxa"/>
            <w:vAlign w:val="center"/>
          </w:tcPr>
          <w:p w14:paraId="0B8EF6F6" w14:textId="3ABAAE10" w:rsidR="006F519E" w:rsidRPr="006F519E" w:rsidRDefault="006F519E" w:rsidP="00A26218">
            <w:pPr>
              <w:spacing w:after="0" w:line="240" w:lineRule="auto"/>
              <w:rPr>
                <w:rFonts w:ascii="Cambria" w:eastAsia="Times New Roman" w:hAnsi="Cambria"/>
                <w:b/>
                <w:bCs/>
                <w:i/>
                <w:iCs/>
                <w:color w:val="538135"/>
                <w:lang w:val="en-GB" w:eastAsia="hu-HU"/>
                <w14:ligatures w14:val="none"/>
              </w:rPr>
            </w:pPr>
            <w:r>
              <w:rPr>
                <w:rFonts w:ascii="Cambria" w:eastAsia="Times New Roman" w:hAnsi="Cambria"/>
                <w:b/>
                <w:bCs/>
                <w:i/>
                <w:iCs/>
                <w:color w:val="538135"/>
                <w:lang w:val="en-GB" w:eastAsia="hu-HU"/>
                <w14:ligatures w14:val="none"/>
              </w:rPr>
              <w:t>DINER/ SOCIAL EVENT</w:t>
            </w:r>
          </w:p>
        </w:tc>
        <w:tc>
          <w:tcPr>
            <w:tcW w:w="3836" w:type="dxa"/>
            <w:shd w:val="clear" w:color="auto" w:fill="auto"/>
          </w:tcPr>
          <w:p w14:paraId="06A4FD02" w14:textId="77777777" w:rsidR="006F519E" w:rsidRPr="006F519E" w:rsidRDefault="006F519E" w:rsidP="00AE757E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</w:pPr>
          </w:p>
        </w:tc>
        <w:tc>
          <w:tcPr>
            <w:tcW w:w="3836" w:type="dxa"/>
          </w:tcPr>
          <w:p w14:paraId="028AEDB4" w14:textId="77777777" w:rsidR="006F519E" w:rsidRPr="006F519E" w:rsidRDefault="006F519E" w:rsidP="00AE757E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</w:pPr>
          </w:p>
        </w:tc>
        <w:tc>
          <w:tcPr>
            <w:tcW w:w="1170" w:type="dxa"/>
            <w:shd w:val="clear" w:color="auto" w:fill="auto"/>
          </w:tcPr>
          <w:p w14:paraId="26CDB9CE" w14:textId="77777777" w:rsidR="006F519E" w:rsidRPr="006F519E" w:rsidRDefault="006F519E" w:rsidP="00A26218">
            <w:pPr>
              <w:spacing w:after="0" w:line="240" w:lineRule="auto"/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</w:pPr>
          </w:p>
        </w:tc>
      </w:tr>
    </w:tbl>
    <w:p w14:paraId="228C0134" w14:textId="01563DED" w:rsidR="00C059B9" w:rsidRDefault="00C059B9">
      <w:pPr>
        <w:rPr>
          <w:rFonts w:ascii="Cambria" w:hAnsi="Cambria" w:cstheme="majorHAnsi"/>
          <w:lang w:val="en-GB"/>
        </w:rPr>
      </w:pPr>
    </w:p>
    <w:p w14:paraId="64926691" w14:textId="77777777" w:rsidR="00C059B9" w:rsidRDefault="00C059B9">
      <w:pPr>
        <w:rPr>
          <w:rFonts w:ascii="Cambria" w:hAnsi="Cambria" w:cstheme="majorHAnsi"/>
          <w:lang w:val="en-GB"/>
        </w:rPr>
      </w:pPr>
      <w:r>
        <w:rPr>
          <w:rFonts w:ascii="Cambria" w:hAnsi="Cambria" w:cstheme="majorHAnsi"/>
          <w:lang w:val="en-GB"/>
        </w:rPr>
        <w:br w:type="page"/>
      </w:r>
    </w:p>
    <w:p w14:paraId="7B0EC987" w14:textId="77777777" w:rsidR="00724887" w:rsidRPr="006F519E" w:rsidRDefault="00724887">
      <w:pPr>
        <w:rPr>
          <w:rFonts w:ascii="Cambria" w:hAnsi="Cambria" w:cstheme="majorHAnsi"/>
          <w:lang w:val="en-GB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3828"/>
        <w:gridCol w:w="3827"/>
        <w:gridCol w:w="1134"/>
      </w:tblGrid>
      <w:tr w:rsidR="00AE757E" w:rsidRPr="006F519E" w14:paraId="1CCDACBD" w14:textId="77777777" w:rsidTr="00776AA7">
        <w:trPr>
          <w:trHeight w:val="300"/>
        </w:trPr>
        <w:tc>
          <w:tcPr>
            <w:tcW w:w="1129" w:type="dxa"/>
            <w:shd w:val="clear" w:color="000000" w:fill="538135"/>
            <w:vAlign w:val="center"/>
            <w:hideMark/>
          </w:tcPr>
          <w:p w14:paraId="27E14F02" w14:textId="77777777" w:rsidR="00AE757E" w:rsidRPr="006F519E" w:rsidRDefault="00AE757E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FFFFFF"/>
                <w:lang w:val="en-GB" w:eastAsia="hu-HU"/>
                <w14:ligatures w14:val="none"/>
              </w:rPr>
            </w:pPr>
          </w:p>
        </w:tc>
        <w:tc>
          <w:tcPr>
            <w:tcW w:w="3828" w:type="dxa"/>
            <w:shd w:val="clear" w:color="000000" w:fill="538135"/>
            <w:hideMark/>
          </w:tcPr>
          <w:p w14:paraId="09A0D573" w14:textId="77777777" w:rsidR="00AE757E" w:rsidRPr="006F519E" w:rsidRDefault="00AE757E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FFFFFF"/>
                <w:lang w:val="en-GB" w:eastAsia="hu-HU"/>
                <w14:ligatures w14:val="none"/>
              </w:rPr>
            </w:pPr>
            <w:r w:rsidRPr="006F519E">
              <w:rPr>
                <w:rFonts w:ascii="Cambria" w:eastAsia="Times New Roman" w:hAnsi="Cambria"/>
                <w:b/>
                <w:bCs/>
                <w:color w:val="FFFFFF"/>
                <w:lang w:val="en-GB" w:eastAsia="hu-HU"/>
                <w14:ligatures w14:val="none"/>
              </w:rPr>
              <w:t> Preliminary agenda</w:t>
            </w:r>
          </w:p>
        </w:tc>
        <w:tc>
          <w:tcPr>
            <w:tcW w:w="3827" w:type="dxa"/>
            <w:shd w:val="clear" w:color="000000" w:fill="538135"/>
          </w:tcPr>
          <w:p w14:paraId="2BCF5758" w14:textId="77777777" w:rsidR="00AE757E" w:rsidRPr="006F519E" w:rsidRDefault="00AE757E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FFFFFF"/>
                <w:lang w:val="en-GB" w:eastAsia="hu-HU"/>
                <w14:ligatures w14:val="none"/>
              </w:rPr>
            </w:pPr>
          </w:p>
        </w:tc>
        <w:tc>
          <w:tcPr>
            <w:tcW w:w="1134" w:type="dxa"/>
            <w:shd w:val="clear" w:color="000000" w:fill="538135"/>
            <w:vAlign w:val="center"/>
            <w:hideMark/>
          </w:tcPr>
          <w:p w14:paraId="7A294875" w14:textId="6D5688E9" w:rsidR="00AE757E" w:rsidRPr="006F519E" w:rsidRDefault="00AE757E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FFFFFF"/>
                <w:lang w:val="en-GB" w:eastAsia="hu-HU"/>
                <w14:ligatures w14:val="none"/>
              </w:rPr>
            </w:pPr>
            <w:r w:rsidRPr="006F519E">
              <w:rPr>
                <w:rFonts w:ascii="Cambria" w:eastAsia="Times New Roman" w:hAnsi="Cambria"/>
                <w:b/>
                <w:bCs/>
                <w:color w:val="FFFFFF"/>
                <w:lang w:val="en-GB" w:eastAsia="hu-HU"/>
                <w14:ligatures w14:val="none"/>
              </w:rPr>
              <w:t> </w:t>
            </w:r>
          </w:p>
        </w:tc>
      </w:tr>
      <w:tr w:rsidR="00AE757E" w:rsidRPr="006F519E" w14:paraId="76C66F50" w14:textId="77777777" w:rsidTr="00776AA7">
        <w:trPr>
          <w:trHeight w:val="312"/>
        </w:trPr>
        <w:tc>
          <w:tcPr>
            <w:tcW w:w="1129" w:type="dxa"/>
            <w:shd w:val="clear" w:color="000000" w:fill="A8D08D"/>
            <w:vAlign w:val="center"/>
            <w:hideMark/>
          </w:tcPr>
          <w:p w14:paraId="1968886F" w14:textId="5154172D" w:rsidR="00AE757E" w:rsidRPr="006F519E" w:rsidRDefault="00884FA3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</w:pPr>
            <w:r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  <w:t>19 June</w:t>
            </w:r>
          </w:p>
        </w:tc>
        <w:tc>
          <w:tcPr>
            <w:tcW w:w="3828" w:type="dxa"/>
            <w:shd w:val="clear" w:color="000000" w:fill="A8D08D"/>
            <w:hideMark/>
          </w:tcPr>
          <w:p w14:paraId="5A46BF86" w14:textId="2393F0E4" w:rsidR="00AE757E" w:rsidRPr="006F519E" w:rsidRDefault="00AE757E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</w:pPr>
          </w:p>
        </w:tc>
        <w:tc>
          <w:tcPr>
            <w:tcW w:w="3827" w:type="dxa"/>
            <w:shd w:val="clear" w:color="000000" w:fill="A8D08D"/>
          </w:tcPr>
          <w:p w14:paraId="31317F90" w14:textId="7D8D2EBF" w:rsidR="00AE757E" w:rsidRPr="006F519E" w:rsidRDefault="00701B96">
            <w:pPr>
              <w:spacing w:after="0" w:line="240" w:lineRule="auto"/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</w:pPr>
            <w:r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  <w:t>Thursday</w:t>
            </w:r>
          </w:p>
        </w:tc>
        <w:tc>
          <w:tcPr>
            <w:tcW w:w="1134" w:type="dxa"/>
            <w:shd w:val="clear" w:color="000000" w:fill="A8D08D"/>
            <w:vAlign w:val="center"/>
            <w:hideMark/>
          </w:tcPr>
          <w:p w14:paraId="672E502B" w14:textId="4C5698D2" w:rsidR="00AE757E" w:rsidRPr="006F519E" w:rsidRDefault="00AE757E">
            <w:pPr>
              <w:spacing w:after="0" w:line="240" w:lineRule="auto"/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</w:pPr>
            <w:r w:rsidRPr="006F519E"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  <w:t> </w:t>
            </w:r>
          </w:p>
        </w:tc>
      </w:tr>
      <w:tr w:rsidR="00A570D7" w:rsidRPr="006F519E" w14:paraId="6B96CEB5" w14:textId="77777777" w:rsidTr="00776AA7">
        <w:trPr>
          <w:trHeight w:val="552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35A94D45" w14:textId="484641AC" w:rsidR="00A570D7" w:rsidRPr="006F519E" w:rsidRDefault="00A570D7" w:rsidP="002327BB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i/>
                <w:iCs/>
                <w:color w:val="538135"/>
                <w:lang w:val="en-GB" w:eastAsia="hu-HU"/>
                <w14:ligatures w14:val="none"/>
              </w:rPr>
            </w:pPr>
            <w:r w:rsidRPr="006F519E">
              <w:rPr>
                <w:rFonts w:ascii="Cambria" w:eastAsia="Times New Roman" w:hAnsi="Cambria"/>
                <w:b/>
                <w:bCs/>
                <w:i/>
                <w:iCs/>
                <w:color w:val="538135"/>
                <w:lang w:val="en-GB" w:eastAsia="hu-HU"/>
                <w14:ligatures w14:val="none"/>
              </w:rPr>
              <w:t>MORNING</w:t>
            </w:r>
          </w:p>
        </w:tc>
        <w:tc>
          <w:tcPr>
            <w:tcW w:w="3828" w:type="dxa"/>
            <w:shd w:val="clear" w:color="auto" w:fill="auto"/>
          </w:tcPr>
          <w:p w14:paraId="3B0617A0" w14:textId="77777777" w:rsidR="00A570D7" w:rsidRPr="006F519E" w:rsidRDefault="00A570D7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</w:pPr>
            <w:r w:rsidRPr="006F519E"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  <w:t>Registration</w:t>
            </w:r>
          </w:p>
        </w:tc>
        <w:tc>
          <w:tcPr>
            <w:tcW w:w="3827" w:type="dxa"/>
          </w:tcPr>
          <w:p w14:paraId="7F8B0B32" w14:textId="77777777" w:rsidR="00A570D7" w:rsidRPr="006F519E" w:rsidRDefault="00A570D7">
            <w:pPr>
              <w:spacing w:after="0" w:line="240" w:lineRule="auto"/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3C51A81" w14:textId="52F797E5" w:rsidR="00A570D7" w:rsidRPr="006F519E" w:rsidRDefault="00A570D7">
            <w:pPr>
              <w:spacing w:after="0" w:line="240" w:lineRule="auto"/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</w:pPr>
            <w:r w:rsidRPr="006F519E"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  <w:t>9:00-9:30</w:t>
            </w:r>
          </w:p>
        </w:tc>
      </w:tr>
      <w:tr w:rsidR="00A570D7" w:rsidRPr="006F519E" w14:paraId="5FAB931F" w14:textId="77777777" w:rsidTr="00776AA7">
        <w:trPr>
          <w:trHeight w:val="552"/>
        </w:trPr>
        <w:tc>
          <w:tcPr>
            <w:tcW w:w="1129" w:type="dxa"/>
            <w:vMerge/>
            <w:shd w:val="clear" w:color="auto" w:fill="auto"/>
            <w:vAlign w:val="center"/>
          </w:tcPr>
          <w:p w14:paraId="55FF831E" w14:textId="51A1D3C6" w:rsidR="00A570D7" w:rsidRPr="006F519E" w:rsidRDefault="00A570D7" w:rsidP="002327BB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i/>
                <w:iCs/>
                <w:color w:val="538135"/>
                <w:lang w:val="en-GB" w:eastAsia="hu-HU"/>
                <w14:ligatures w14:val="none"/>
              </w:rPr>
            </w:pPr>
          </w:p>
        </w:tc>
        <w:tc>
          <w:tcPr>
            <w:tcW w:w="7655" w:type="dxa"/>
            <w:gridSpan w:val="2"/>
            <w:shd w:val="clear" w:color="auto" w:fill="auto"/>
          </w:tcPr>
          <w:p w14:paraId="0FF393CB" w14:textId="5726B74A" w:rsidR="00A570D7" w:rsidRPr="006F519E" w:rsidRDefault="00A570D7" w:rsidP="000809F8">
            <w:pPr>
              <w:spacing w:after="0" w:line="240" w:lineRule="auto"/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</w:pPr>
            <w:r w:rsidRPr="006F519E"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  <w:t>Keynote speeches</w:t>
            </w:r>
            <w:r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  <w:t xml:space="preserve"> -</w:t>
            </w:r>
            <w:r w:rsidRPr="006F519E"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  <w:t xml:space="preserve"> </w:t>
            </w:r>
            <w:r w:rsidR="004C1BDE" w:rsidRPr="001D6A40"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  <w:t>Evaluation of educational policies</w:t>
            </w:r>
          </w:p>
          <w:p w14:paraId="0E799DD4" w14:textId="77777777" w:rsidR="00A570D7" w:rsidRDefault="00A570D7" w:rsidP="000809F8">
            <w:pPr>
              <w:spacing w:after="0" w:line="240" w:lineRule="auto"/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</w:pPr>
          </w:p>
          <w:p w14:paraId="1EE2F28A" w14:textId="217B4418" w:rsidR="0042608C" w:rsidRPr="0042608C" w:rsidRDefault="0042608C" w:rsidP="0042608C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</w:pPr>
            <w:r w:rsidRPr="0042608C"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  <w:t>1</w:t>
            </w:r>
            <w:r w:rsidRPr="00C855FD"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  <w:t xml:space="preserve">. </w:t>
            </w:r>
            <w:r w:rsidR="00C855FD" w:rsidRPr="00C855FD">
              <w:rPr>
                <w:rFonts w:ascii="Cambria" w:eastAsia="Times New Roman" w:hAnsi="Cambria"/>
                <w:b/>
                <w:bCs/>
                <w:color w:val="000000"/>
                <w:lang w:eastAsia="hu-HU"/>
                <w14:ligatures w14:val="none"/>
              </w:rPr>
              <w:t>Learning for tomorrow’s world – insights from international comparisons</w:t>
            </w:r>
          </w:p>
          <w:p w14:paraId="59FDD1F7" w14:textId="0979AD4C" w:rsidR="005121A5" w:rsidRPr="002D694D" w:rsidRDefault="002D694D" w:rsidP="000809F8">
            <w:pPr>
              <w:spacing w:after="0" w:line="240" w:lineRule="auto"/>
              <w:rPr>
                <w:rFonts w:ascii="Cambria" w:eastAsia="Times New Roman" w:hAnsi="Cambria"/>
                <w:i/>
                <w:iCs/>
                <w:color w:val="000000"/>
                <w:lang w:eastAsia="hu-HU"/>
                <w14:ligatures w14:val="none"/>
              </w:rPr>
            </w:pPr>
            <w:r w:rsidRPr="002D694D">
              <w:rPr>
                <w:rFonts w:ascii="Cambria" w:eastAsia="Times New Roman" w:hAnsi="Cambria"/>
                <w:i/>
                <w:iCs/>
                <w:color w:val="000000"/>
                <w:lang w:eastAsia="hu-HU"/>
                <w14:ligatures w14:val="none"/>
              </w:rPr>
              <w:t>Andreas Schleicher,</w:t>
            </w:r>
            <w:r>
              <w:rPr>
                <w:rFonts w:ascii="Cambria" w:eastAsia="Times New Roman" w:hAnsi="Cambria"/>
                <w:i/>
                <w:iCs/>
                <w:color w:val="000000"/>
                <w:lang w:eastAsia="hu-HU"/>
                <w14:ligatures w14:val="none"/>
              </w:rPr>
              <w:t xml:space="preserve"> </w:t>
            </w:r>
            <w:r w:rsidRPr="002D694D"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>OECD Director for Education and Skills</w:t>
            </w:r>
          </w:p>
          <w:p w14:paraId="2BC2FA99" w14:textId="77777777" w:rsidR="002D694D" w:rsidRDefault="002D694D" w:rsidP="000809F8">
            <w:pPr>
              <w:spacing w:after="0" w:line="240" w:lineRule="auto"/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</w:pPr>
          </w:p>
          <w:p w14:paraId="51B73818" w14:textId="3ED417D0" w:rsidR="0042608C" w:rsidRPr="0042608C" w:rsidRDefault="0042608C" w:rsidP="0042608C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</w:pPr>
            <w:r w:rsidRPr="005121A5"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  <w:t xml:space="preserve">2. </w:t>
            </w:r>
            <w:r w:rsidR="005121A5" w:rsidRPr="005121A5">
              <w:rPr>
                <w:rFonts w:ascii="Cambria" w:eastAsia="Times New Roman" w:hAnsi="Cambria"/>
                <w:b/>
                <w:bCs/>
                <w:color w:val="000000"/>
                <w:lang w:eastAsia="hu-HU"/>
                <w14:ligatures w14:val="none"/>
              </w:rPr>
              <w:t>Reflexive Evaluation.</w:t>
            </w:r>
            <w:r w:rsidR="00E57F6E">
              <w:rPr>
                <w:rFonts w:ascii="Cambria" w:eastAsia="Times New Roman" w:hAnsi="Cambria"/>
                <w:b/>
                <w:bCs/>
                <w:color w:val="000000"/>
                <w:lang w:eastAsia="hu-HU"/>
                <w14:ligatures w14:val="none"/>
              </w:rPr>
              <w:t xml:space="preserve"> </w:t>
            </w:r>
            <w:r w:rsidR="005121A5" w:rsidRPr="005121A5">
              <w:rPr>
                <w:rFonts w:ascii="Cambria" w:eastAsia="Times New Roman" w:hAnsi="Cambria"/>
                <w:b/>
                <w:bCs/>
                <w:color w:val="000000"/>
                <w:lang w:eastAsia="hu-HU"/>
                <w14:ligatures w14:val="none"/>
              </w:rPr>
              <w:t>Using Multi-perspective</w:t>
            </w:r>
            <w:r w:rsidR="00E57F6E">
              <w:rPr>
                <w:rFonts w:ascii="Cambria" w:eastAsia="Times New Roman" w:hAnsi="Cambria"/>
                <w:b/>
                <w:bCs/>
                <w:color w:val="000000"/>
                <w:lang w:eastAsia="hu-HU"/>
                <w14:ligatures w14:val="none"/>
              </w:rPr>
              <w:t xml:space="preserve"> </w:t>
            </w:r>
            <w:r w:rsidR="005121A5" w:rsidRPr="005121A5">
              <w:rPr>
                <w:rFonts w:ascii="Cambria" w:eastAsia="Times New Roman" w:hAnsi="Cambria"/>
                <w:b/>
                <w:bCs/>
                <w:color w:val="000000"/>
                <w:lang w:eastAsia="hu-HU"/>
                <w14:ligatures w14:val="none"/>
              </w:rPr>
              <w:t>Mixed</w:t>
            </w:r>
            <w:r w:rsidR="00E57F6E">
              <w:rPr>
                <w:rFonts w:ascii="Cambria" w:eastAsia="Times New Roman" w:hAnsi="Cambria"/>
                <w:b/>
                <w:bCs/>
                <w:color w:val="000000"/>
                <w:lang w:eastAsia="hu-HU"/>
                <w14:ligatures w14:val="none"/>
              </w:rPr>
              <w:t xml:space="preserve"> </w:t>
            </w:r>
            <w:r w:rsidR="005121A5" w:rsidRPr="005121A5">
              <w:rPr>
                <w:rFonts w:ascii="Cambria" w:eastAsia="Times New Roman" w:hAnsi="Cambria"/>
                <w:b/>
                <w:bCs/>
                <w:color w:val="000000"/>
                <w:lang w:eastAsia="hu-HU"/>
                <w14:ligatures w14:val="none"/>
              </w:rPr>
              <w:t>Methods to Address Child Educational Poverty and Promote Educational Communities</w:t>
            </w:r>
          </w:p>
          <w:p w14:paraId="194C8510" w14:textId="037F4E89" w:rsidR="00A570D7" w:rsidRPr="00205FB5" w:rsidRDefault="00B2579F" w:rsidP="000809F8">
            <w:pPr>
              <w:spacing w:after="0" w:line="240" w:lineRule="auto"/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</w:pPr>
            <w:r w:rsidRPr="00B2579F">
              <w:rPr>
                <w:rFonts w:ascii="Cambria" w:eastAsia="Times New Roman" w:hAnsi="Cambria"/>
                <w:i/>
                <w:iCs/>
                <w:color w:val="000000"/>
                <w:lang w:val="en-GB" w:eastAsia="hu-HU"/>
                <w14:ligatures w14:val="none"/>
              </w:rPr>
              <w:t>Gabriele Tomei</w:t>
            </w:r>
            <w:r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  <w:t xml:space="preserve">, </w:t>
            </w:r>
            <w:r w:rsidRPr="00B2579F"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  <w:t>University of Pisa</w:t>
            </w:r>
          </w:p>
          <w:p w14:paraId="6AC98C98" w14:textId="77777777" w:rsidR="00A570D7" w:rsidRPr="00695699" w:rsidRDefault="00A570D7" w:rsidP="00E8541F">
            <w:pPr>
              <w:spacing w:after="0" w:line="240" w:lineRule="auto"/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123A631" w14:textId="50344F1F" w:rsidR="00A570D7" w:rsidRPr="006F519E" w:rsidRDefault="00C7278A">
            <w:pPr>
              <w:spacing w:after="0" w:line="240" w:lineRule="auto"/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</w:pPr>
            <w:r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  <w:t>9:30-10:10</w:t>
            </w:r>
          </w:p>
        </w:tc>
      </w:tr>
      <w:tr w:rsidR="00A570D7" w:rsidRPr="006F519E" w14:paraId="1406280B" w14:textId="77777777" w:rsidTr="00776AA7">
        <w:trPr>
          <w:trHeight w:val="552"/>
        </w:trPr>
        <w:tc>
          <w:tcPr>
            <w:tcW w:w="1129" w:type="dxa"/>
            <w:vMerge/>
            <w:shd w:val="clear" w:color="auto" w:fill="auto"/>
            <w:vAlign w:val="center"/>
          </w:tcPr>
          <w:p w14:paraId="241B08DB" w14:textId="44275C55" w:rsidR="00A570D7" w:rsidRPr="006F519E" w:rsidRDefault="00A570D7" w:rsidP="002327BB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i/>
                <w:iCs/>
                <w:color w:val="538135"/>
                <w:lang w:val="en-GB" w:eastAsia="hu-HU"/>
                <w14:ligatures w14:val="none"/>
              </w:rPr>
            </w:pPr>
          </w:p>
        </w:tc>
        <w:tc>
          <w:tcPr>
            <w:tcW w:w="7655" w:type="dxa"/>
            <w:gridSpan w:val="2"/>
            <w:shd w:val="clear" w:color="auto" w:fill="auto"/>
          </w:tcPr>
          <w:p w14:paraId="28371B51" w14:textId="5877D60C" w:rsidR="00A570D7" w:rsidRDefault="0042608C" w:rsidP="00E8541F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</w:pPr>
            <w:r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  <w:t>P</w:t>
            </w:r>
            <w:r w:rsidR="00A570D7" w:rsidRPr="006F519E"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  <w:t xml:space="preserve">anel </w:t>
            </w:r>
            <w:r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  <w:t xml:space="preserve">3 </w:t>
            </w:r>
            <w:r w:rsidR="00A570D7" w:rsidRPr="006F519E"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  <w:t xml:space="preserve">– </w:t>
            </w:r>
            <w:r w:rsidR="00A570D7"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  <w:t>Use of evaluation</w:t>
            </w:r>
            <w:r w:rsidR="00956E82"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  <w:t xml:space="preserve"> and research</w:t>
            </w:r>
            <w:r w:rsidR="00A570D7" w:rsidRPr="003F7481"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  <w:t xml:space="preserve"> for better </w:t>
            </w:r>
            <w:r w:rsidR="00A570D7"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  <w:t xml:space="preserve">education </w:t>
            </w:r>
            <w:r w:rsidR="00A570D7" w:rsidRPr="003F7481"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  <w:t>policies</w:t>
            </w:r>
          </w:p>
          <w:p w14:paraId="0E2312F1" w14:textId="4DA352EF" w:rsidR="00A570D7" w:rsidRPr="0042608C" w:rsidRDefault="00A570D7" w:rsidP="00E8541F">
            <w:pPr>
              <w:spacing w:after="0" w:line="240" w:lineRule="auto"/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</w:pPr>
            <w:r w:rsidRPr="0042608C"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  <w:t>Moderator:</w:t>
            </w:r>
            <w:r w:rsidR="0042608C" w:rsidRPr="0042608C"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  <w:t xml:space="preserve"> </w:t>
            </w:r>
            <w:r w:rsidR="0042608C" w:rsidRPr="00E12B64">
              <w:rPr>
                <w:rFonts w:ascii="Cambria" w:eastAsia="Times New Roman" w:hAnsi="Cambria"/>
                <w:i/>
                <w:iCs/>
                <w:color w:val="000000"/>
                <w:lang w:val="en-GB" w:eastAsia="hu-HU"/>
                <w14:ligatures w14:val="none"/>
              </w:rPr>
              <w:t>Hanife Akar</w:t>
            </w:r>
            <w:r w:rsidR="0042608C" w:rsidRPr="0042608C"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  <w:t xml:space="preserve">, </w:t>
            </w:r>
            <w:r w:rsidR="0042608C" w:rsidRPr="0042608C"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>Middle East Technical University</w:t>
            </w:r>
          </w:p>
          <w:p w14:paraId="69A92711" w14:textId="77777777" w:rsidR="00A570D7" w:rsidRPr="0042608C" w:rsidRDefault="00A570D7" w:rsidP="00E8541F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</w:pPr>
          </w:p>
          <w:p w14:paraId="42D7368C" w14:textId="52049880" w:rsidR="0042608C" w:rsidRDefault="0042608C" w:rsidP="00E8541F">
            <w:pPr>
              <w:spacing w:after="0" w:line="240" w:lineRule="auto"/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</w:pPr>
            <w:r w:rsidRPr="0042608C">
              <w:rPr>
                <w:rFonts w:ascii="Cambria" w:eastAsia="Times New Roman" w:hAnsi="Cambria"/>
                <w:i/>
                <w:iCs/>
                <w:color w:val="000000"/>
                <w:lang w:eastAsia="hu-HU"/>
                <w14:ligatures w14:val="none"/>
              </w:rPr>
              <w:t>Bálint Herczeg</w:t>
            </w:r>
            <w:r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 xml:space="preserve">, HÉTFA </w:t>
            </w:r>
            <w:r w:rsidR="00E12B64"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>Research Institute</w:t>
            </w:r>
          </w:p>
          <w:p w14:paraId="4CFA1CCD" w14:textId="3F6C6F60" w:rsidR="005E3177" w:rsidRDefault="005E3177" w:rsidP="005E3177">
            <w:pPr>
              <w:spacing w:after="0" w:line="240" w:lineRule="auto"/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</w:pPr>
            <w:r w:rsidRPr="005E3177">
              <w:rPr>
                <w:rFonts w:ascii="Cambria" w:eastAsia="Times New Roman" w:hAnsi="Cambria"/>
                <w:i/>
                <w:iCs/>
                <w:color w:val="000000"/>
                <w:lang w:eastAsia="hu-HU"/>
                <w14:ligatures w14:val="none"/>
              </w:rPr>
              <w:t xml:space="preserve">Alena Lappo </w:t>
            </w:r>
            <w:proofErr w:type="spellStart"/>
            <w:r w:rsidRPr="005E3177">
              <w:rPr>
                <w:rFonts w:ascii="Cambria" w:eastAsia="Times New Roman" w:hAnsi="Cambria"/>
                <w:i/>
                <w:iCs/>
                <w:color w:val="000000"/>
                <w:lang w:eastAsia="hu-HU"/>
                <w14:ligatures w14:val="none"/>
              </w:rPr>
              <w:t>Voronetskaya</w:t>
            </w:r>
            <w:proofErr w:type="spellEnd"/>
            <w:r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>, European Evaluation Society</w:t>
            </w:r>
          </w:p>
          <w:p w14:paraId="788551B4" w14:textId="7B8781C6" w:rsidR="00A570D7" w:rsidRPr="006F519E" w:rsidRDefault="004C1BDE" w:rsidP="00E8541F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</w:pPr>
            <w:r w:rsidRPr="00310549">
              <w:rPr>
                <w:rFonts w:ascii="Cambria" w:eastAsia="Times New Roman" w:hAnsi="Cambria"/>
                <w:i/>
                <w:iCs/>
                <w:color w:val="000000"/>
                <w:lang w:val="en-GB" w:eastAsia="hu-HU"/>
                <w14:ligatures w14:val="none"/>
              </w:rPr>
              <w:t xml:space="preserve">Juliet </w:t>
            </w:r>
            <w:proofErr w:type="spellStart"/>
            <w:r w:rsidRPr="00310549">
              <w:rPr>
                <w:rFonts w:ascii="Cambria" w:eastAsia="Times New Roman" w:hAnsi="Cambria"/>
                <w:i/>
                <w:iCs/>
                <w:color w:val="000000"/>
                <w:lang w:val="en-GB" w:eastAsia="hu-HU"/>
                <w14:ligatures w14:val="none"/>
              </w:rPr>
              <w:t>Tschank</w:t>
            </w:r>
            <w:proofErr w:type="spellEnd"/>
            <w:r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  <w:t xml:space="preserve">, </w:t>
            </w:r>
            <w:r w:rsidRPr="004C1BDE"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  <w:t>Centre for Social Innovation</w:t>
            </w:r>
            <w:r w:rsidR="004324AC"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  <w:t xml:space="preserve"> (ZSI)</w:t>
            </w:r>
          </w:p>
          <w:p w14:paraId="0387D7A9" w14:textId="4FFFED15" w:rsidR="00A570D7" w:rsidRPr="006F519E" w:rsidRDefault="00A570D7" w:rsidP="00AE757E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D69198F" w14:textId="10B68C1D" w:rsidR="00A570D7" w:rsidRPr="006F519E" w:rsidRDefault="00C7278A">
            <w:pPr>
              <w:spacing w:after="0" w:line="240" w:lineRule="auto"/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</w:pPr>
            <w:r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  <w:t>10:10-11:10</w:t>
            </w:r>
          </w:p>
        </w:tc>
      </w:tr>
      <w:tr w:rsidR="00A570D7" w:rsidRPr="006F519E" w14:paraId="0EE54A94" w14:textId="77777777" w:rsidTr="00776AA7">
        <w:trPr>
          <w:trHeight w:val="552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14:paraId="1384DBBC" w14:textId="6943E108" w:rsidR="00A570D7" w:rsidRPr="006F519E" w:rsidRDefault="00A570D7" w:rsidP="002327BB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i/>
                <w:iCs/>
                <w:color w:val="538135"/>
                <w:lang w:val="en-GB" w:eastAsia="hu-HU"/>
                <w14:ligatures w14:val="none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14:paraId="006AF2F1" w14:textId="2EAD44BC" w:rsidR="00A570D7" w:rsidRPr="009A328C" w:rsidRDefault="00A570D7" w:rsidP="002327BB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lang w:val="pt-PT" w:eastAsia="hu-HU"/>
                <w14:ligatures w14:val="none"/>
              </w:rPr>
            </w:pPr>
            <w:r w:rsidRPr="006F519E">
              <w:rPr>
                <w:rFonts w:ascii="Cambria" w:eastAsia="Times New Roman" w:hAnsi="Cambria"/>
                <w:b/>
                <w:bCs/>
                <w:i/>
                <w:iCs/>
                <w:color w:val="538135"/>
                <w:lang w:val="en-GB" w:eastAsia="hu-HU"/>
                <w14:ligatures w14:val="none"/>
              </w:rPr>
              <w:t>Break</w:t>
            </w:r>
            <w:r w:rsidR="00C7278A">
              <w:rPr>
                <w:rFonts w:ascii="Cambria" w:eastAsia="Times New Roman" w:hAnsi="Cambria"/>
                <w:b/>
                <w:bCs/>
                <w:i/>
                <w:iCs/>
                <w:color w:val="538135"/>
                <w:lang w:val="en-GB" w:eastAsia="hu-HU"/>
                <w14:ligatures w14:val="none"/>
              </w:rPr>
              <w:t xml:space="preserve"> + Poster presentations</w:t>
            </w:r>
          </w:p>
        </w:tc>
        <w:tc>
          <w:tcPr>
            <w:tcW w:w="3827" w:type="dxa"/>
          </w:tcPr>
          <w:p w14:paraId="7E62BBAF" w14:textId="4197EC20" w:rsidR="00A570D7" w:rsidRPr="006F519E" w:rsidRDefault="00A570D7" w:rsidP="002327BB">
            <w:pPr>
              <w:spacing w:after="0" w:line="240" w:lineRule="auto"/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5D4A357" w14:textId="7CF09AB9" w:rsidR="00A570D7" w:rsidRDefault="00C7278A" w:rsidP="002327BB">
            <w:pPr>
              <w:spacing w:after="0" w:line="240" w:lineRule="auto"/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</w:pPr>
            <w:r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  <w:t>11:10</w:t>
            </w:r>
          </w:p>
          <w:p w14:paraId="21F6AA05" w14:textId="7F6C37FA" w:rsidR="00A570D7" w:rsidRPr="006F519E" w:rsidRDefault="00A570D7" w:rsidP="002327BB">
            <w:pPr>
              <w:spacing w:after="0" w:line="240" w:lineRule="auto"/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</w:pPr>
            <w:r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  <w:t>1</w:t>
            </w:r>
            <w:r w:rsidR="00C7278A"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  <w:t>1</w:t>
            </w:r>
            <w:r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  <w:t>:</w:t>
            </w:r>
            <w:r w:rsidR="00C7278A"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  <w:t>3</w:t>
            </w:r>
            <w:r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  <w:t>0</w:t>
            </w:r>
          </w:p>
        </w:tc>
      </w:tr>
      <w:tr w:rsidR="00A570D7" w:rsidRPr="006F519E" w14:paraId="510C60C4" w14:textId="77777777" w:rsidTr="00776AA7">
        <w:trPr>
          <w:trHeight w:val="1563"/>
        </w:trPr>
        <w:tc>
          <w:tcPr>
            <w:tcW w:w="1129" w:type="dxa"/>
            <w:vMerge/>
            <w:vAlign w:val="center"/>
            <w:hideMark/>
          </w:tcPr>
          <w:p w14:paraId="0D6AB6B2" w14:textId="77777777" w:rsidR="00A570D7" w:rsidRPr="006F519E" w:rsidRDefault="00A570D7" w:rsidP="002327BB">
            <w:pPr>
              <w:spacing w:after="0" w:line="240" w:lineRule="auto"/>
              <w:rPr>
                <w:rFonts w:ascii="Cambria" w:eastAsia="Times New Roman" w:hAnsi="Cambria"/>
                <w:b/>
                <w:bCs/>
                <w:i/>
                <w:iCs/>
                <w:color w:val="538135"/>
                <w:lang w:val="en-GB" w:eastAsia="hu-HU"/>
                <w14:ligatures w14:val="none"/>
              </w:rPr>
            </w:pPr>
          </w:p>
        </w:tc>
        <w:tc>
          <w:tcPr>
            <w:tcW w:w="3828" w:type="dxa"/>
            <w:shd w:val="clear" w:color="auto" w:fill="auto"/>
          </w:tcPr>
          <w:p w14:paraId="157C8585" w14:textId="77777777" w:rsidR="00776AA7" w:rsidRDefault="00A570D7" w:rsidP="007E2167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</w:pPr>
            <w:r w:rsidRPr="006F519E"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  <w:t xml:space="preserve">Parallel </w:t>
            </w:r>
            <w:r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  <w:t>Sessions</w:t>
            </w:r>
            <w:r w:rsidRPr="006F519E"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  <w:t xml:space="preserve"> </w:t>
            </w:r>
            <w:r w:rsidR="001D6A40"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  <w:t>5</w:t>
            </w:r>
          </w:p>
          <w:p w14:paraId="03E0897F" w14:textId="77777777" w:rsidR="00776AA7" w:rsidRDefault="00776AA7" w:rsidP="007E2167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</w:pPr>
          </w:p>
          <w:p w14:paraId="05B2E7EA" w14:textId="0E26DC5D" w:rsidR="00A570D7" w:rsidRDefault="00E864D8" w:rsidP="007E2167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</w:pPr>
            <w:r w:rsidRPr="00E864D8"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  <w:t>Youth work and services supporting inclusion of young people</w:t>
            </w:r>
          </w:p>
          <w:p w14:paraId="31B8A5E6" w14:textId="77777777" w:rsidR="00776AA7" w:rsidRPr="00776AA7" w:rsidRDefault="00776AA7" w:rsidP="007E2167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</w:pPr>
          </w:p>
          <w:p w14:paraId="23EE4AFB" w14:textId="2155374A" w:rsidR="00A570D7" w:rsidRPr="006F519E" w:rsidRDefault="00A570D7" w:rsidP="007E2167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</w:pPr>
          </w:p>
        </w:tc>
        <w:tc>
          <w:tcPr>
            <w:tcW w:w="3827" w:type="dxa"/>
          </w:tcPr>
          <w:p w14:paraId="16F26DE8" w14:textId="77777777" w:rsidR="00776AA7" w:rsidRDefault="00A570D7" w:rsidP="002327BB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</w:pPr>
            <w:r w:rsidRPr="006F519E"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  <w:t xml:space="preserve">Parallel </w:t>
            </w:r>
            <w:r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  <w:t>Sessions</w:t>
            </w:r>
            <w:r w:rsidRPr="006F519E"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  <w:t xml:space="preserve"> </w:t>
            </w:r>
            <w:r w:rsidR="001D6A40"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  <w:t>6</w:t>
            </w:r>
          </w:p>
          <w:p w14:paraId="5AFF1BD5" w14:textId="77777777" w:rsidR="00776AA7" w:rsidRDefault="00776AA7" w:rsidP="002327BB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</w:pPr>
          </w:p>
          <w:p w14:paraId="0279B2B3" w14:textId="0BAA083D" w:rsidR="002D31B8" w:rsidRDefault="002D31B8" w:rsidP="002327BB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</w:pPr>
            <w:r w:rsidRPr="001D6A40"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  <w:t>Evaluation of educational policies</w:t>
            </w:r>
          </w:p>
          <w:p w14:paraId="569216F7" w14:textId="77777777" w:rsidR="00776AA7" w:rsidRPr="006F519E" w:rsidRDefault="00776AA7" w:rsidP="002327BB">
            <w:pPr>
              <w:spacing w:after="0" w:line="240" w:lineRule="auto"/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</w:pPr>
          </w:p>
          <w:p w14:paraId="6CE1E9BA" w14:textId="5D36D88A" w:rsidR="00A570D7" w:rsidRPr="006F519E" w:rsidRDefault="00A570D7" w:rsidP="002327BB">
            <w:pPr>
              <w:spacing w:after="0" w:line="240" w:lineRule="auto"/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5F8F205" w14:textId="68298A58" w:rsidR="00C7278A" w:rsidRDefault="00C7278A" w:rsidP="002327BB">
            <w:pPr>
              <w:spacing w:after="0" w:line="240" w:lineRule="auto"/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</w:pPr>
            <w:r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  <w:t>11:30</w:t>
            </w:r>
          </w:p>
          <w:p w14:paraId="07BF4D7D" w14:textId="5165FBE0" w:rsidR="00A570D7" w:rsidRPr="006F519E" w:rsidRDefault="00C7278A" w:rsidP="002327BB">
            <w:pPr>
              <w:spacing w:after="0" w:line="240" w:lineRule="auto"/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</w:pPr>
            <w:r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  <w:t>13:00</w:t>
            </w:r>
          </w:p>
        </w:tc>
      </w:tr>
      <w:tr w:rsidR="002327BB" w:rsidRPr="006F519E" w14:paraId="00B0E67B" w14:textId="77777777" w:rsidTr="00776AA7">
        <w:trPr>
          <w:trHeight w:val="564"/>
        </w:trPr>
        <w:tc>
          <w:tcPr>
            <w:tcW w:w="1129" w:type="dxa"/>
            <w:shd w:val="clear" w:color="auto" w:fill="auto"/>
            <w:vAlign w:val="center"/>
            <w:hideMark/>
          </w:tcPr>
          <w:p w14:paraId="4160BBB6" w14:textId="77777777" w:rsidR="002327BB" w:rsidRPr="006F519E" w:rsidRDefault="002327BB" w:rsidP="002327BB">
            <w:pPr>
              <w:spacing w:after="0" w:line="240" w:lineRule="auto"/>
              <w:rPr>
                <w:rFonts w:ascii="Cambria" w:eastAsia="Times New Roman" w:hAnsi="Cambria"/>
                <w:b/>
                <w:bCs/>
                <w:i/>
                <w:iCs/>
                <w:color w:val="538135"/>
                <w:lang w:val="en-GB" w:eastAsia="hu-HU"/>
                <w14:ligatures w14:val="none"/>
              </w:rPr>
            </w:pPr>
            <w:r w:rsidRPr="006F519E">
              <w:rPr>
                <w:rFonts w:ascii="Cambria" w:eastAsia="Times New Roman" w:hAnsi="Cambria"/>
                <w:b/>
                <w:bCs/>
                <w:i/>
                <w:iCs/>
                <w:color w:val="538135"/>
                <w:lang w:val="en-GB" w:eastAsia="hu-HU"/>
                <w14:ligatures w14:val="none"/>
              </w:rPr>
              <w:t>Lunch</w:t>
            </w:r>
          </w:p>
        </w:tc>
        <w:tc>
          <w:tcPr>
            <w:tcW w:w="3828" w:type="dxa"/>
            <w:shd w:val="clear" w:color="auto" w:fill="auto"/>
            <w:hideMark/>
          </w:tcPr>
          <w:p w14:paraId="370DFCF9" w14:textId="0CC346C3" w:rsidR="002327BB" w:rsidRPr="00EE6FCF" w:rsidRDefault="002327BB" w:rsidP="002327BB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</w:pPr>
          </w:p>
        </w:tc>
        <w:tc>
          <w:tcPr>
            <w:tcW w:w="3827" w:type="dxa"/>
          </w:tcPr>
          <w:p w14:paraId="1CC16E64" w14:textId="77777777" w:rsidR="002327BB" w:rsidRPr="006F519E" w:rsidRDefault="002327BB" w:rsidP="002327BB">
            <w:pPr>
              <w:spacing w:after="0" w:line="240" w:lineRule="auto"/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90B1134" w14:textId="3B0D38E0" w:rsidR="002327BB" w:rsidRDefault="002327BB" w:rsidP="002327BB">
            <w:pPr>
              <w:spacing w:after="0" w:line="240" w:lineRule="auto"/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</w:pPr>
            <w:r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  <w:t>13:</w:t>
            </w:r>
            <w:r w:rsidR="00C7278A"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  <w:t>0</w:t>
            </w:r>
            <w:r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  <w:t>0</w:t>
            </w:r>
          </w:p>
          <w:p w14:paraId="2EAEBDB7" w14:textId="454DD502" w:rsidR="00C7278A" w:rsidRPr="006F519E" w:rsidRDefault="00C7278A" w:rsidP="002327BB">
            <w:pPr>
              <w:spacing w:after="0" w:line="240" w:lineRule="auto"/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</w:pPr>
            <w:r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  <w:t>14:00</w:t>
            </w:r>
          </w:p>
        </w:tc>
      </w:tr>
      <w:tr w:rsidR="00A570D7" w:rsidRPr="006F519E" w14:paraId="26CD5D8B" w14:textId="77777777" w:rsidTr="00776AA7">
        <w:trPr>
          <w:trHeight w:val="564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756DE0F2" w14:textId="188ABB5E" w:rsidR="00A570D7" w:rsidRPr="006F519E" w:rsidRDefault="00A570D7" w:rsidP="007E2167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i/>
                <w:iCs/>
                <w:color w:val="538135"/>
                <w:lang w:val="en-GB" w:eastAsia="hu-HU"/>
                <w14:ligatures w14:val="none"/>
              </w:rPr>
            </w:pPr>
            <w:r w:rsidRPr="006F519E">
              <w:rPr>
                <w:rFonts w:ascii="Cambria" w:eastAsia="Times New Roman" w:hAnsi="Cambria"/>
                <w:b/>
                <w:bCs/>
                <w:i/>
                <w:iCs/>
                <w:color w:val="538135"/>
                <w:lang w:val="en-GB" w:eastAsia="hu-HU"/>
                <w14:ligatures w14:val="none"/>
              </w:rPr>
              <w:t xml:space="preserve">AFTER NOON </w:t>
            </w:r>
          </w:p>
        </w:tc>
        <w:tc>
          <w:tcPr>
            <w:tcW w:w="3828" w:type="dxa"/>
            <w:shd w:val="clear" w:color="auto" w:fill="auto"/>
          </w:tcPr>
          <w:p w14:paraId="5624D0BC" w14:textId="77777777" w:rsidR="00776AA7" w:rsidRDefault="00A570D7" w:rsidP="007E2167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</w:pPr>
            <w:r w:rsidRPr="006F519E"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  <w:t xml:space="preserve">Parallel </w:t>
            </w:r>
            <w:r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  <w:t>Sessions</w:t>
            </w:r>
            <w:r w:rsidRPr="006F519E"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  <w:t xml:space="preserve"> </w:t>
            </w:r>
            <w:r w:rsidR="001D6A40"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  <w:t>7</w:t>
            </w:r>
          </w:p>
          <w:p w14:paraId="0797158E" w14:textId="77777777" w:rsidR="00776AA7" w:rsidRDefault="00776AA7" w:rsidP="007E2167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</w:pPr>
          </w:p>
          <w:p w14:paraId="2E6D909B" w14:textId="77777777" w:rsidR="00A570D7" w:rsidRDefault="00E864D8" w:rsidP="007E2167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</w:pPr>
            <w:r w:rsidRPr="00E864D8"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  <w:t>Social innovation in community development, community spaces for youth</w:t>
            </w:r>
          </w:p>
          <w:p w14:paraId="135BAB50" w14:textId="3994413A" w:rsidR="00776AA7" w:rsidRPr="00EE6FCF" w:rsidRDefault="00776AA7" w:rsidP="007E2167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</w:pPr>
          </w:p>
        </w:tc>
        <w:tc>
          <w:tcPr>
            <w:tcW w:w="3827" w:type="dxa"/>
          </w:tcPr>
          <w:p w14:paraId="22DC40BC" w14:textId="77777777" w:rsidR="00776AA7" w:rsidRDefault="00A570D7" w:rsidP="007E2167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</w:pPr>
            <w:r w:rsidRPr="006F519E"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  <w:t xml:space="preserve">Parallel </w:t>
            </w:r>
            <w:r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  <w:t>Sessions</w:t>
            </w:r>
            <w:r w:rsidRPr="006F519E"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  <w:t xml:space="preserve"> </w:t>
            </w:r>
            <w:r w:rsidR="001D6A40"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  <w:t>8</w:t>
            </w:r>
          </w:p>
          <w:p w14:paraId="0349EAC9" w14:textId="77777777" w:rsidR="00776AA7" w:rsidRDefault="00776AA7" w:rsidP="007E2167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</w:pPr>
          </w:p>
          <w:p w14:paraId="1892EB05" w14:textId="067CF830" w:rsidR="002D31B8" w:rsidRDefault="002D31B8" w:rsidP="007E2167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</w:pPr>
            <w:r w:rsidRPr="001D6A40"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  <w:t>Integration policies in education</w:t>
            </w:r>
          </w:p>
          <w:p w14:paraId="10AAC911" w14:textId="77777777" w:rsidR="00776AA7" w:rsidRPr="006F519E" w:rsidRDefault="00776AA7" w:rsidP="007E2167">
            <w:pPr>
              <w:spacing w:after="0" w:line="240" w:lineRule="auto"/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</w:pPr>
          </w:p>
          <w:p w14:paraId="3EC7D83B" w14:textId="6002AE44" w:rsidR="00A570D7" w:rsidRPr="006F519E" w:rsidRDefault="00A570D7" w:rsidP="007E2167">
            <w:pPr>
              <w:spacing w:after="0" w:line="240" w:lineRule="auto"/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3BF23CE" w14:textId="585A3476" w:rsidR="00A570D7" w:rsidRDefault="00C7278A" w:rsidP="007E2167">
            <w:pPr>
              <w:spacing w:after="0" w:line="240" w:lineRule="auto"/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</w:pPr>
            <w:r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  <w:t>14:00-15:30</w:t>
            </w:r>
          </w:p>
        </w:tc>
      </w:tr>
      <w:tr w:rsidR="00A570D7" w:rsidRPr="006F519E" w14:paraId="73EF3D61" w14:textId="77777777" w:rsidTr="00776AA7">
        <w:trPr>
          <w:trHeight w:val="564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14:paraId="1D86BDB9" w14:textId="14FBBCE8" w:rsidR="00A570D7" w:rsidRPr="006F519E" w:rsidRDefault="00A570D7" w:rsidP="00A570D7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i/>
                <w:iCs/>
                <w:color w:val="538135"/>
                <w:lang w:val="en-GB" w:eastAsia="hu-HU"/>
                <w14:ligatures w14:val="none"/>
              </w:rPr>
            </w:pPr>
          </w:p>
        </w:tc>
        <w:tc>
          <w:tcPr>
            <w:tcW w:w="3828" w:type="dxa"/>
            <w:shd w:val="clear" w:color="auto" w:fill="auto"/>
          </w:tcPr>
          <w:p w14:paraId="74B55734" w14:textId="5E4769F8" w:rsidR="00A570D7" w:rsidRPr="006F519E" w:rsidRDefault="004A1D14" w:rsidP="00A570D7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</w:pPr>
            <w:r w:rsidRPr="006F519E">
              <w:rPr>
                <w:rFonts w:ascii="Cambria" w:eastAsia="Times New Roman" w:hAnsi="Cambria"/>
                <w:b/>
                <w:bCs/>
                <w:i/>
                <w:iCs/>
                <w:color w:val="538135"/>
                <w:lang w:val="en-GB" w:eastAsia="hu-HU"/>
                <w14:ligatures w14:val="none"/>
              </w:rPr>
              <w:t>Break</w:t>
            </w:r>
          </w:p>
        </w:tc>
        <w:tc>
          <w:tcPr>
            <w:tcW w:w="3827" w:type="dxa"/>
          </w:tcPr>
          <w:p w14:paraId="03A5C8E2" w14:textId="77777777" w:rsidR="00A570D7" w:rsidRPr="006F519E" w:rsidRDefault="00A570D7" w:rsidP="00A570D7">
            <w:pPr>
              <w:spacing w:after="0" w:line="240" w:lineRule="auto"/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BDF633E" w14:textId="028C7677" w:rsidR="00A570D7" w:rsidRPr="006F519E" w:rsidRDefault="00A570D7" w:rsidP="00A570D7">
            <w:pPr>
              <w:spacing w:after="0" w:line="240" w:lineRule="auto"/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</w:pPr>
          </w:p>
        </w:tc>
      </w:tr>
      <w:tr w:rsidR="00A570D7" w:rsidRPr="006F519E" w14:paraId="7F7CBC3D" w14:textId="77777777" w:rsidTr="00776AA7">
        <w:trPr>
          <w:trHeight w:val="564"/>
        </w:trPr>
        <w:tc>
          <w:tcPr>
            <w:tcW w:w="1129" w:type="dxa"/>
            <w:vMerge/>
            <w:vAlign w:val="center"/>
            <w:hideMark/>
          </w:tcPr>
          <w:p w14:paraId="3C1295D2" w14:textId="77777777" w:rsidR="00A570D7" w:rsidRPr="006F519E" w:rsidRDefault="00A570D7" w:rsidP="00A570D7">
            <w:pPr>
              <w:spacing w:after="0" w:line="240" w:lineRule="auto"/>
              <w:rPr>
                <w:rFonts w:ascii="Cambria" w:eastAsia="Times New Roman" w:hAnsi="Cambria"/>
                <w:b/>
                <w:bCs/>
                <w:i/>
                <w:iCs/>
                <w:color w:val="538135"/>
                <w:lang w:val="en-GB" w:eastAsia="hu-HU"/>
                <w14:ligatures w14:val="none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14:paraId="669A9461" w14:textId="65D6887A" w:rsidR="00A570D7" w:rsidRDefault="00016931" w:rsidP="00A570D7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</w:pPr>
            <w:r w:rsidRPr="00C059B9"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  <w:t xml:space="preserve">PROFEEDBACK </w:t>
            </w:r>
            <w:r w:rsidR="00C059B9"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  <w:t xml:space="preserve">network </w:t>
            </w:r>
            <w:r w:rsidR="00A570D7" w:rsidRPr="00C059B9"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  <w:t>workshop</w:t>
            </w:r>
          </w:p>
          <w:p w14:paraId="300A5C34" w14:textId="723E970B" w:rsidR="00016931" w:rsidRPr="00016931" w:rsidRDefault="00016931" w:rsidP="00A570D7">
            <w:pPr>
              <w:spacing w:after="0" w:line="240" w:lineRule="auto"/>
              <w:rPr>
                <w:rFonts w:ascii="Cambria" w:eastAsia="Times New Roman" w:hAnsi="Cambria"/>
                <w:color w:val="538135"/>
                <w:highlight w:val="yellow"/>
                <w:lang w:val="en-GB" w:eastAsia="hu-HU"/>
                <w14:ligatures w14:val="none"/>
              </w:rPr>
            </w:pPr>
            <w:r w:rsidRPr="00016931">
              <w:rPr>
                <w:rFonts w:ascii="Cambria" w:eastAsia="Times New Roman" w:hAnsi="Cambria"/>
                <w:lang w:eastAsia="hu-HU"/>
                <w14:ligatures w14:val="none"/>
              </w:rPr>
              <w:t>Session dedicated for Action participants</w:t>
            </w:r>
          </w:p>
        </w:tc>
        <w:tc>
          <w:tcPr>
            <w:tcW w:w="3827" w:type="dxa"/>
          </w:tcPr>
          <w:p w14:paraId="5F098D10" w14:textId="153E4781" w:rsidR="00A570D7" w:rsidRPr="00A8693A" w:rsidRDefault="00A570D7" w:rsidP="00A570D7">
            <w:pPr>
              <w:spacing w:after="0" w:line="240" w:lineRule="auto"/>
              <w:rPr>
                <w:rFonts w:ascii="Cambria" w:eastAsia="Times New Roman" w:hAnsi="Cambria"/>
                <w:color w:val="000000"/>
                <w:highlight w:val="yellow"/>
                <w:lang w:val="en-GB" w:eastAsia="hu-H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87FF23D" w14:textId="5F0AD99F" w:rsidR="00A570D7" w:rsidRPr="006F519E" w:rsidRDefault="00A570D7" w:rsidP="00A570D7">
            <w:pPr>
              <w:spacing w:after="0" w:line="240" w:lineRule="auto"/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</w:pPr>
            <w:r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  <w:t>15:</w:t>
            </w:r>
            <w:r w:rsidR="00884FA3"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  <w:t>45</w:t>
            </w:r>
          </w:p>
        </w:tc>
      </w:tr>
      <w:tr w:rsidR="00A570D7" w:rsidRPr="006F519E" w14:paraId="51FC35C8" w14:textId="77777777" w:rsidTr="00776AA7">
        <w:trPr>
          <w:trHeight w:val="346"/>
        </w:trPr>
        <w:tc>
          <w:tcPr>
            <w:tcW w:w="1129" w:type="dxa"/>
            <w:vMerge/>
            <w:vAlign w:val="center"/>
            <w:hideMark/>
          </w:tcPr>
          <w:p w14:paraId="6F4E6532" w14:textId="77777777" w:rsidR="00A570D7" w:rsidRPr="006F519E" w:rsidRDefault="00A570D7" w:rsidP="00A570D7">
            <w:pPr>
              <w:spacing w:after="0" w:line="240" w:lineRule="auto"/>
              <w:rPr>
                <w:rFonts w:ascii="Cambria" w:eastAsia="Times New Roman" w:hAnsi="Cambria"/>
                <w:b/>
                <w:bCs/>
                <w:i/>
                <w:iCs/>
                <w:color w:val="538135"/>
                <w:lang w:val="en-GB" w:eastAsia="hu-HU"/>
                <w14:ligatures w14:val="none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14:paraId="6CBD54FB" w14:textId="451C7C25" w:rsidR="00A570D7" w:rsidRPr="006F519E" w:rsidRDefault="00A570D7" w:rsidP="00A570D7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</w:pPr>
            <w:r w:rsidRPr="006F519E"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  <w:t>Closing remarks</w:t>
            </w:r>
          </w:p>
        </w:tc>
        <w:tc>
          <w:tcPr>
            <w:tcW w:w="3827" w:type="dxa"/>
          </w:tcPr>
          <w:p w14:paraId="169BD70D" w14:textId="77777777" w:rsidR="00A570D7" w:rsidRPr="006F519E" w:rsidRDefault="00A570D7" w:rsidP="00A570D7">
            <w:pPr>
              <w:spacing w:after="0" w:line="240" w:lineRule="auto"/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672177F" w14:textId="6A7DC07B" w:rsidR="00A570D7" w:rsidRPr="006F519E" w:rsidRDefault="00A570D7" w:rsidP="00A570D7">
            <w:pPr>
              <w:spacing w:after="0" w:line="240" w:lineRule="auto"/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</w:pPr>
            <w:r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  <w:t>1</w:t>
            </w:r>
            <w:r w:rsidR="00C7278A"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  <w:t>6:</w:t>
            </w:r>
            <w:r w:rsidR="00884FA3"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  <w:t>45</w:t>
            </w:r>
          </w:p>
        </w:tc>
      </w:tr>
    </w:tbl>
    <w:p w14:paraId="24BA4309" w14:textId="77777777" w:rsidR="00D51D05" w:rsidRPr="006F519E" w:rsidRDefault="00E50274" w:rsidP="00D51D05">
      <w:pPr>
        <w:shd w:val="clear" w:color="auto" w:fill="FFFFFF"/>
        <w:spacing w:after="120"/>
        <w:jc w:val="center"/>
        <w:rPr>
          <w:rFonts w:ascii="Segoe UI Semibold" w:eastAsiaTheme="majorEastAsia" w:hAnsi="Segoe UI Semibold" w:cstheme="majorBidi"/>
          <w:caps/>
          <w:color w:val="9FBB3C"/>
          <w:sz w:val="28"/>
          <w:szCs w:val="26"/>
          <w:lang w:val="en-GB"/>
          <w14:ligatures w14:val="none"/>
        </w:rPr>
      </w:pPr>
      <w:r>
        <w:rPr>
          <w:rFonts w:ascii="Cambria" w:hAnsi="Cambria" w:cstheme="majorHAnsi"/>
          <w:lang w:val="en-GB"/>
        </w:rPr>
        <w:br w:type="page"/>
      </w:r>
      <w:r w:rsidR="00D51D05" w:rsidRPr="006F519E">
        <w:rPr>
          <w:rFonts w:ascii="Segoe UI Semibold" w:eastAsiaTheme="majorEastAsia" w:hAnsi="Segoe UI Semibold" w:cstheme="majorBidi"/>
          <w:caps/>
          <w:color w:val="9FBB3C"/>
          <w:sz w:val="28"/>
          <w:szCs w:val="26"/>
          <w:lang w:val="en-GB"/>
          <w14:ligatures w14:val="none"/>
        </w:rPr>
        <w:lastRenderedPageBreak/>
        <w:t>"Shaping the Future: Evaluating Programs and Policies in Public Education and Youth policy"</w:t>
      </w:r>
    </w:p>
    <w:p w14:paraId="18AA85C4" w14:textId="77777777" w:rsidR="00D51D05" w:rsidRPr="006F519E" w:rsidRDefault="00D51D05" w:rsidP="00D51D05">
      <w:pPr>
        <w:shd w:val="clear" w:color="auto" w:fill="FFFFFF"/>
        <w:spacing w:after="120"/>
        <w:jc w:val="center"/>
        <w:rPr>
          <w:rFonts w:ascii="Segoe UI Semibold" w:eastAsiaTheme="majorEastAsia" w:hAnsi="Segoe UI Semibold" w:cstheme="majorBidi"/>
          <w:caps/>
          <w:color w:val="9FBB3C"/>
          <w:sz w:val="28"/>
          <w:szCs w:val="26"/>
          <w:lang w:val="en-GB"/>
          <w14:ligatures w14:val="none"/>
        </w:rPr>
      </w:pPr>
      <w:r w:rsidRPr="006F519E">
        <w:rPr>
          <w:rFonts w:ascii="Segoe UI Semibold" w:eastAsiaTheme="majorEastAsia" w:hAnsi="Segoe UI Semibold" w:cstheme="majorBidi"/>
          <w:caps/>
          <w:color w:val="9FBB3C"/>
          <w:sz w:val="28"/>
          <w:szCs w:val="26"/>
          <w:lang w:val="en-GB"/>
          <w14:ligatures w14:val="none"/>
        </w:rPr>
        <w:t>European research Conference</w:t>
      </w:r>
    </w:p>
    <w:p w14:paraId="60DA6D58" w14:textId="77777777" w:rsidR="00D51D05" w:rsidRDefault="00D51D05" w:rsidP="00D51D05">
      <w:pPr>
        <w:shd w:val="clear" w:color="auto" w:fill="FFFFFF"/>
        <w:spacing w:after="120"/>
        <w:jc w:val="center"/>
        <w:rPr>
          <w:rFonts w:ascii="Cambria" w:hAnsi="Cambria" w:cstheme="majorHAnsi"/>
          <w:sz w:val="24"/>
          <w:szCs w:val="24"/>
          <w:lang w:val="en-GB"/>
        </w:rPr>
      </w:pPr>
      <w:r w:rsidRPr="006F519E">
        <w:rPr>
          <w:rFonts w:ascii="Cambria" w:hAnsi="Cambria" w:cstheme="majorHAnsi"/>
          <w:sz w:val="24"/>
          <w:szCs w:val="24"/>
          <w:lang w:val="en-GB"/>
        </w:rPr>
        <w:t xml:space="preserve">Budapest </w:t>
      </w:r>
      <w:r>
        <w:rPr>
          <w:rFonts w:ascii="Cambria" w:hAnsi="Cambria" w:cstheme="majorHAnsi"/>
          <w:sz w:val="24"/>
          <w:szCs w:val="24"/>
          <w:lang w:val="en-GB"/>
        </w:rPr>
        <w:t>18-19. June</w:t>
      </w:r>
      <w:r w:rsidRPr="006F519E">
        <w:rPr>
          <w:rFonts w:ascii="Cambria" w:hAnsi="Cambria" w:cstheme="majorHAnsi"/>
          <w:sz w:val="24"/>
          <w:szCs w:val="24"/>
          <w:lang w:val="en-GB"/>
        </w:rPr>
        <w:t xml:space="preserve"> 2025</w:t>
      </w:r>
    </w:p>
    <w:p w14:paraId="36A1AB33" w14:textId="77777777" w:rsidR="00D51D05" w:rsidRPr="006F519E" w:rsidRDefault="00D51D05" w:rsidP="00D51D05">
      <w:pPr>
        <w:shd w:val="clear" w:color="auto" w:fill="FFFFFF"/>
        <w:spacing w:after="120"/>
        <w:jc w:val="center"/>
        <w:rPr>
          <w:rFonts w:ascii="Cambria" w:eastAsia="Times New Roman" w:hAnsi="Cambria" w:cstheme="majorHAnsi"/>
          <w:sz w:val="24"/>
          <w:szCs w:val="24"/>
          <w:lang w:val="en-GB"/>
        </w:rPr>
      </w:pPr>
      <w:r w:rsidRPr="004C1BDE">
        <w:rPr>
          <w:rFonts w:ascii="Cambria" w:eastAsia="Times New Roman" w:hAnsi="Cambria" w:cstheme="majorHAnsi"/>
          <w:sz w:val="24"/>
          <w:szCs w:val="24"/>
        </w:rPr>
        <w:t>Novotel Budapest Danube</w:t>
      </w:r>
      <w:r>
        <w:rPr>
          <w:rFonts w:ascii="Cambria" w:eastAsia="Times New Roman" w:hAnsi="Cambria" w:cstheme="majorHAnsi"/>
          <w:sz w:val="24"/>
          <w:szCs w:val="24"/>
        </w:rPr>
        <w:t xml:space="preserve"> (</w:t>
      </w:r>
      <w:r w:rsidRPr="004C1BDE">
        <w:rPr>
          <w:rFonts w:ascii="Cambria" w:eastAsia="Times New Roman" w:hAnsi="Cambria" w:cstheme="majorHAnsi"/>
          <w:sz w:val="24"/>
          <w:szCs w:val="24"/>
        </w:rPr>
        <w:t xml:space="preserve">Bem </w:t>
      </w:r>
      <w:proofErr w:type="spellStart"/>
      <w:r w:rsidRPr="004C1BDE">
        <w:rPr>
          <w:rFonts w:ascii="Cambria" w:eastAsia="Times New Roman" w:hAnsi="Cambria" w:cstheme="majorHAnsi"/>
          <w:sz w:val="24"/>
          <w:szCs w:val="24"/>
        </w:rPr>
        <w:t>rkp</w:t>
      </w:r>
      <w:proofErr w:type="spellEnd"/>
      <w:r w:rsidRPr="004C1BDE">
        <w:rPr>
          <w:rFonts w:ascii="Cambria" w:eastAsia="Times New Roman" w:hAnsi="Cambria" w:cstheme="majorHAnsi"/>
          <w:sz w:val="24"/>
          <w:szCs w:val="24"/>
        </w:rPr>
        <w:t>. 33-34, 1027</w:t>
      </w:r>
      <w:r>
        <w:rPr>
          <w:rFonts w:ascii="Cambria" w:eastAsia="Times New Roman" w:hAnsi="Cambria" w:cstheme="majorHAnsi"/>
          <w:sz w:val="24"/>
          <w:szCs w:val="24"/>
        </w:rPr>
        <w:t xml:space="preserve"> Budapest)</w:t>
      </w:r>
    </w:p>
    <w:p w14:paraId="7331A262" w14:textId="77777777" w:rsidR="00D51D05" w:rsidRDefault="00D51D05" w:rsidP="00D51D05">
      <w:pPr>
        <w:rPr>
          <w:rFonts w:ascii="Cambria" w:hAnsi="Cambria" w:cstheme="majorHAnsi"/>
          <w:lang w:val="en-GB"/>
        </w:rPr>
      </w:pPr>
    </w:p>
    <w:p w14:paraId="409DEF17" w14:textId="77777777" w:rsidR="00485515" w:rsidRDefault="00485515" w:rsidP="00485515">
      <w:pPr>
        <w:pStyle w:val="Cm"/>
      </w:pPr>
      <w:r>
        <w:t xml:space="preserve">Parallel </w:t>
      </w:r>
      <w:proofErr w:type="spellStart"/>
      <w:r>
        <w:t>Sessions</w:t>
      </w:r>
      <w:proofErr w:type="spellEnd"/>
    </w:p>
    <w:p w14:paraId="05EA2EDC" w14:textId="77777777" w:rsidR="00485515" w:rsidRDefault="00485515" w:rsidP="00485515">
      <w:pPr>
        <w:rPr>
          <w:rFonts w:ascii="Cambria" w:hAnsi="Cambria" w:cstheme="majorHAnsi"/>
          <w:lang w:val="en-GB"/>
        </w:rPr>
      </w:pPr>
      <w:r>
        <w:rPr>
          <w:rFonts w:ascii="Cambria" w:hAnsi="Cambria" w:cstheme="majorHAnsi"/>
          <w:lang w:val="en-GB"/>
        </w:rPr>
        <w:t>DAY1 18. June 2025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85515" w:rsidRPr="00884FA3" w14:paraId="1BA261F5" w14:textId="77777777" w:rsidTr="00884FA3">
        <w:tc>
          <w:tcPr>
            <w:tcW w:w="9350" w:type="dxa"/>
            <w:shd w:val="clear" w:color="auto" w:fill="C5E0B3" w:themeFill="accent6" w:themeFillTint="66"/>
          </w:tcPr>
          <w:p w14:paraId="041457D0" w14:textId="77777777" w:rsidR="00485515" w:rsidRPr="006F519E" w:rsidRDefault="00485515" w:rsidP="004C088F">
            <w:pPr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</w:pPr>
            <w:r w:rsidRPr="006F519E"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  <w:t xml:space="preserve">Parallel </w:t>
            </w:r>
            <w:r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  <w:t>Sessions</w:t>
            </w:r>
            <w:r w:rsidRPr="006F519E"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  <w:t xml:space="preserve"> </w:t>
            </w:r>
            <w:r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  <w:t>1 –</w:t>
            </w:r>
            <w:r w:rsidRPr="006F519E"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  <w:t xml:space="preserve"> </w:t>
            </w:r>
            <w:r w:rsidRPr="001D6A40"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  <w:t>Youth work and services supporting inclusion of young people</w:t>
            </w:r>
          </w:p>
          <w:p w14:paraId="1B796848" w14:textId="77777777" w:rsidR="00485515" w:rsidRPr="00884FA3" w:rsidRDefault="00485515" w:rsidP="004C088F">
            <w:pPr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</w:pPr>
          </w:p>
        </w:tc>
      </w:tr>
      <w:tr w:rsidR="00485515" w14:paraId="01F3946A" w14:textId="77777777" w:rsidTr="004C088F">
        <w:tc>
          <w:tcPr>
            <w:tcW w:w="9350" w:type="dxa"/>
          </w:tcPr>
          <w:p w14:paraId="3F94B8A3" w14:textId="77777777" w:rsidR="00485515" w:rsidRDefault="00485515" w:rsidP="004C088F">
            <w:pPr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</w:pPr>
            <w:r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  <w:t>DAY1 14:00-15:30</w:t>
            </w:r>
          </w:p>
          <w:p w14:paraId="477C2DBD" w14:textId="77777777" w:rsidR="00485515" w:rsidRPr="006F519E" w:rsidRDefault="00485515" w:rsidP="004C088F">
            <w:pPr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</w:pPr>
          </w:p>
        </w:tc>
      </w:tr>
      <w:tr w:rsidR="00485515" w14:paraId="2E27D976" w14:textId="77777777" w:rsidTr="004C088F">
        <w:tc>
          <w:tcPr>
            <w:tcW w:w="9350" w:type="dxa"/>
          </w:tcPr>
          <w:p w14:paraId="7891576F" w14:textId="77777777" w:rsidR="00485515" w:rsidRDefault="00485515" w:rsidP="004C088F">
            <w:pPr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</w:pPr>
            <w:r w:rsidRPr="006F519E"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  <w:t>Moderator</w:t>
            </w:r>
            <w:r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  <w:t xml:space="preserve">: </w:t>
            </w:r>
            <w:proofErr w:type="spellStart"/>
            <w:r w:rsidRPr="00275C78">
              <w:rPr>
                <w:rFonts w:ascii="Cambria" w:eastAsia="Times New Roman" w:hAnsi="Cambria"/>
                <w:i/>
                <w:iCs/>
                <w:color w:val="000000"/>
                <w:lang w:val="en-GB" w:eastAsia="hu-HU"/>
                <w14:ligatures w14:val="none"/>
              </w:rPr>
              <w:t>Ajtene</w:t>
            </w:r>
            <w:proofErr w:type="spellEnd"/>
            <w:r w:rsidRPr="00275C78">
              <w:rPr>
                <w:rFonts w:ascii="Cambria" w:eastAsia="Times New Roman" w:hAnsi="Cambria"/>
                <w:i/>
                <w:iCs/>
                <w:color w:val="000000"/>
                <w:lang w:val="en-GB" w:eastAsia="hu-HU"/>
                <w14:ligatures w14:val="none"/>
              </w:rPr>
              <w:t xml:space="preserve"> </w:t>
            </w:r>
            <w:proofErr w:type="spellStart"/>
            <w:r w:rsidRPr="00275C78">
              <w:rPr>
                <w:rFonts w:ascii="Cambria" w:eastAsia="Times New Roman" w:hAnsi="Cambria"/>
                <w:i/>
                <w:iCs/>
                <w:color w:val="000000"/>
                <w:lang w:val="en-GB" w:eastAsia="hu-HU"/>
                <w14:ligatures w14:val="none"/>
              </w:rPr>
              <w:t>Avdullahi</w:t>
            </w:r>
            <w:proofErr w:type="spellEnd"/>
            <w:r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  <w:t xml:space="preserve">, </w:t>
            </w:r>
            <w:r w:rsidRPr="007F29E0"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 xml:space="preserve">University Isa </w:t>
            </w:r>
            <w:proofErr w:type="spellStart"/>
            <w:r w:rsidRPr="007F29E0"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>Boletini</w:t>
            </w:r>
            <w:proofErr w:type="spellEnd"/>
            <w:r w:rsidRPr="007F29E0"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 xml:space="preserve"> in Mitrovica</w:t>
            </w:r>
          </w:p>
          <w:p w14:paraId="7AD42E9D" w14:textId="77777777" w:rsidR="00485515" w:rsidRPr="00E50274" w:rsidRDefault="00485515" w:rsidP="004C088F">
            <w:pPr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</w:pPr>
          </w:p>
          <w:p w14:paraId="390D4688" w14:textId="77777777" w:rsidR="00485515" w:rsidRDefault="00485515" w:rsidP="004C088F">
            <w:pPr>
              <w:rPr>
                <w:rFonts w:ascii="Cambria" w:eastAsia="Times New Roman" w:hAnsi="Cambria" w:cs="Arial"/>
                <w:color w:val="000000"/>
                <w:lang w:eastAsia="hu-HU"/>
                <w14:ligatures w14:val="none"/>
              </w:rPr>
            </w:pPr>
            <w:r w:rsidRPr="00CA4EBA"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 xml:space="preserve">Anna </w:t>
            </w:r>
            <w:proofErr w:type="spellStart"/>
            <w:r w:rsidRPr="00CA4EBA"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>Uster</w:t>
            </w:r>
            <w:proofErr w:type="spellEnd"/>
            <w:r w:rsidRPr="00CA4EBA"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>,</w:t>
            </w:r>
            <w:r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 xml:space="preserve"> </w:t>
            </w:r>
            <w:r w:rsidRPr="00CA4EBA">
              <w:rPr>
                <w:rFonts w:ascii="Cambria" w:eastAsia="Times New Roman" w:hAnsi="Cambria" w:cs="Arial"/>
                <w:color w:val="000000"/>
                <w:lang w:eastAsia="hu-HU"/>
                <w14:ligatures w14:val="none"/>
              </w:rPr>
              <w:t xml:space="preserve">The Max Stern </w:t>
            </w:r>
            <w:proofErr w:type="spellStart"/>
            <w:r w:rsidRPr="00CA4EBA">
              <w:rPr>
                <w:rFonts w:ascii="Cambria" w:eastAsia="Times New Roman" w:hAnsi="Cambria" w:cs="Arial"/>
                <w:color w:val="000000"/>
                <w:lang w:eastAsia="hu-HU"/>
                <w14:ligatures w14:val="none"/>
              </w:rPr>
              <w:t>Yezreel</w:t>
            </w:r>
            <w:proofErr w:type="spellEnd"/>
            <w:r w:rsidRPr="00CA4EBA">
              <w:rPr>
                <w:rFonts w:ascii="Cambria" w:eastAsia="Times New Roman" w:hAnsi="Cambria" w:cs="Arial"/>
                <w:color w:val="000000"/>
                <w:lang w:eastAsia="hu-HU"/>
                <w14:ligatures w14:val="none"/>
              </w:rPr>
              <w:t xml:space="preserve"> Valley College,</w:t>
            </w:r>
            <w:r>
              <w:rPr>
                <w:rFonts w:ascii="Cambria" w:eastAsia="Times New Roman" w:hAnsi="Cambria" w:cs="Arial"/>
                <w:color w:val="000000"/>
                <w:lang w:eastAsia="hu-HU"/>
                <w14:ligatures w14:val="none"/>
              </w:rPr>
              <w:t xml:space="preserve"> </w:t>
            </w:r>
            <w:proofErr w:type="spellStart"/>
            <w:r w:rsidRPr="00CA4EBA"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>Jurga</w:t>
            </w:r>
            <w:proofErr w:type="spellEnd"/>
            <w:r w:rsidRPr="00CA4EBA"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 xml:space="preserve"> </w:t>
            </w:r>
            <w:proofErr w:type="spellStart"/>
            <w:r w:rsidRPr="00CA4EBA"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>Bučaitė-Vilkė</w:t>
            </w:r>
            <w:proofErr w:type="spellEnd"/>
            <w:r w:rsidRPr="00CA4EBA"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>,</w:t>
            </w:r>
            <w:r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 xml:space="preserve"> </w:t>
            </w:r>
            <w:r w:rsidRPr="00CA4EBA">
              <w:rPr>
                <w:rFonts w:ascii="Cambria" w:eastAsia="Times New Roman" w:hAnsi="Cambria" w:cs="Arial"/>
                <w:color w:val="000000"/>
                <w:lang w:eastAsia="hu-HU"/>
                <w14:ligatures w14:val="none"/>
              </w:rPr>
              <w:t>Vytautas Magnus University,</w:t>
            </w:r>
            <w:r>
              <w:rPr>
                <w:rFonts w:ascii="Cambria" w:eastAsia="Times New Roman" w:hAnsi="Cambria" w:cs="Arial"/>
                <w:color w:val="000000"/>
                <w:lang w:eastAsia="hu-HU"/>
                <w14:ligatures w14:val="none"/>
              </w:rPr>
              <w:t xml:space="preserve"> </w:t>
            </w:r>
            <w:r w:rsidRPr="00CA4EBA"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>Judit Kalman,</w:t>
            </w:r>
            <w:r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 xml:space="preserve"> </w:t>
            </w:r>
            <w:r w:rsidRPr="00CA4EBA">
              <w:rPr>
                <w:rFonts w:ascii="Cambria" w:eastAsia="Times New Roman" w:hAnsi="Cambria" w:cs="Arial"/>
                <w:color w:val="000000"/>
                <w:lang w:eastAsia="hu-HU"/>
                <w14:ligatures w14:val="none"/>
              </w:rPr>
              <w:t>CERS and Corvinus University Budapest,</w:t>
            </w:r>
          </w:p>
          <w:p w14:paraId="4D578EDF" w14:textId="77777777" w:rsidR="00485515" w:rsidRPr="00275C78" w:rsidRDefault="00485515" w:rsidP="004C088F">
            <w:pPr>
              <w:rPr>
                <w:rFonts w:ascii="Cambria" w:eastAsia="Times New Roman" w:hAnsi="Cambria" w:cs="Arial"/>
                <w:b/>
                <w:bCs/>
                <w:color w:val="000000"/>
                <w:lang w:eastAsia="hu-HU"/>
                <w14:ligatures w14:val="none"/>
              </w:rPr>
            </w:pPr>
            <w:r w:rsidRPr="00275C78">
              <w:rPr>
                <w:rFonts w:ascii="Cambria" w:eastAsia="Times New Roman" w:hAnsi="Cambria" w:cs="Arial"/>
                <w:b/>
                <w:bCs/>
                <w:color w:val="000000"/>
                <w:lang w:eastAsia="hu-HU"/>
                <w14:ligatures w14:val="none"/>
              </w:rPr>
              <w:t>Evaluating Cross-Cultural Implementation of Youth Services: A Comparative Analysis of Collaborative Governance Models in Lithuania, Israel, and Hungary</w:t>
            </w:r>
          </w:p>
          <w:p w14:paraId="3310D515" w14:textId="77777777" w:rsidR="00485515" w:rsidRPr="00CA4EBA" w:rsidRDefault="00485515" w:rsidP="004C088F">
            <w:pPr>
              <w:rPr>
                <w:rFonts w:ascii="Cambria" w:eastAsia="Times New Roman" w:hAnsi="Cambria" w:cs="Arial"/>
                <w:color w:val="000000"/>
                <w:lang w:eastAsia="hu-HU"/>
                <w14:ligatures w14:val="none"/>
              </w:rPr>
            </w:pPr>
          </w:p>
          <w:p w14:paraId="27CB58D4" w14:textId="77777777" w:rsidR="00485515" w:rsidRDefault="00485515" w:rsidP="004C088F">
            <w:pPr>
              <w:rPr>
                <w:rFonts w:ascii="Cambria" w:eastAsia="Times New Roman" w:hAnsi="Cambria" w:cs="Arial"/>
                <w:color w:val="000000"/>
                <w:lang w:eastAsia="hu-HU"/>
                <w14:ligatures w14:val="none"/>
              </w:rPr>
            </w:pPr>
            <w:r w:rsidRPr="00CA4EBA"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>Milena Rajic,</w:t>
            </w:r>
            <w:r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 xml:space="preserve"> </w:t>
            </w:r>
            <w:r w:rsidRPr="00CA4EBA">
              <w:rPr>
                <w:rFonts w:ascii="Cambria" w:eastAsia="Times New Roman" w:hAnsi="Cambria" w:cs="Arial"/>
                <w:color w:val="000000"/>
                <w:lang w:eastAsia="hu-HU"/>
                <w14:ligatures w14:val="none"/>
              </w:rPr>
              <w:t xml:space="preserve">University of Nis, </w:t>
            </w:r>
            <w:r w:rsidRPr="00CA4EBA"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>Zorana Stanković,</w:t>
            </w:r>
            <w:r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 xml:space="preserve"> </w:t>
            </w:r>
            <w:r w:rsidRPr="00CA4EBA">
              <w:rPr>
                <w:rFonts w:ascii="Cambria" w:eastAsia="Times New Roman" w:hAnsi="Cambria" w:cs="Arial"/>
                <w:color w:val="000000"/>
                <w:lang w:eastAsia="hu-HU"/>
                <w14:ligatures w14:val="none"/>
              </w:rPr>
              <w:t xml:space="preserve">University of Nis, </w:t>
            </w:r>
            <w:r w:rsidRPr="00CA4EBA"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 xml:space="preserve">Peđa </w:t>
            </w:r>
            <w:proofErr w:type="spellStart"/>
            <w:r w:rsidRPr="00CA4EBA"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>Milosavljević</w:t>
            </w:r>
            <w:proofErr w:type="spellEnd"/>
            <w:r w:rsidRPr="00CA4EBA"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>,</w:t>
            </w:r>
            <w:r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 xml:space="preserve"> </w:t>
            </w:r>
            <w:r w:rsidRPr="00CA4EBA">
              <w:rPr>
                <w:rFonts w:ascii="Cambria" w:eastAsia="Times New Roman" w:hAnsi="Cambria" w:cs="Arial"/>
                <w:color w:val="000000"/>
                <w:lang w:eastAsia="hu-HU"/>
                <w14:ligatures w14:val="none"/>
              </w:rPr>
              <w:t>University of Nis</w:t>
            </w:r>
          </w:p>
          <w:p w14:paraId="3F1B7A75" w14:textId="77777777" w:rsidR="00485515" w:rsidRPr="00275C78" w:rsidRDefault="00485515" w:rsidP="004C088F">
            <w:pPr>
              <w:rPr>
                <w:rFonts w:ascii="Cambria" w:eastAsia="Times New Roman" w:hAnsi="Cambria" w:cs="Arial"/>
                <w:b/>
                <w:bCs/>
                <w:color w:val="000000"/>
                <w:lang w:eastAsia="hu-HU"/>
                <w14:ligatures w14:val="none"/>
              </w:rPr>
            </w:pPr>
            <w:r w:rsidRPr="00275C78">
              <w:rPr>
                <w:rFonts w:ascii="Cambria" w:eastAsia="Times New Roman" w:hAnsi="Cambria" w:cs="Arial"/>
                <w:b/>
                <w:bCs/>
                <w:color w:val="000000"/>
                <w:lang w:eastAsia="hu-HU"/>
                <w14:ligatures w14:val="none"/>
              </w:rPr>
              <w:t>From classroom to start-up - Assessing the impact of university incubators on youth entrepreneurship in engineering</w:t>
            </w:r>
          </w:p>
          <w:p w14:paraId="1C35B23F" w14:textId="77777777" w:rsidR="00485515" w:rsidRPr="00CA4EBA" w:rsidRDefault="00485515" w:rsidP="004C088F">
            <w:pPr>
              <w:rPr>
                <w:rFonts w:ascii="Cambria" w:eastAsia="Times New Roman" w:hAnsi="Cambria" w:cs="Arial"/>
                <w:color w:val="000000"/>
                <w:lang w:eastAsia="hu-HU"/>
                <w14:ligatures w14:val="none"/>
              </w:rPr>
            </w:pPr>
          </w:p>
          <w:p w14:paraId="5303E943" w14:textId="77777777" w:rsidR="00485515" w:rsidRDefault="00485515" w:rsidP="004C088F">
            <w:pPr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</w:pPr>
            <w:r w:rsidRPr="00CA4EBA"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 xml:space="preserve">Ema </w:t>
            </w:r>
            <w:proofErr w:type="spellStart"/>
            <w:r w:rsidRPr="00CA4EBA"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>Brunovská</w:t>
            </w:r>
            <w:proofErr w:type="spellEnd"/>
            <w:r w:rsidRPr="00CA4EBA"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>,</w:t>
            </w:r>
            <w:r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 xml:space="preserve"> </w:t>
            </w:r>
          </w:p>
          <w:p w14:paraId="58188907" w14:textId="77777777" w:rsidR="00485515" w:rsidRPr="00275C78" w:rsidRDefault="00485515" w:rsidP="004C088F">
            <w:pPr>
              <w:rPr>
                <w:rFonts w:ascii="Cambria" w:eastAsia="Times New Roman" w:hAnsi="Cambria" w:cs="Arial"/>
                <w:b/>
                <w:bCs/>
                <w:color w:val="000000"/>
                <w:lang w:eastAsia="hu-HU"/>
                <w14:ligatures w14:val="none"/>
              </w:rPr>
            </w:pPr>
            <w:r w:rsidRPr="00275C78">
              <w:rPr>
                <w:rFonts w:ascii="Cambria" w:eastAsia="Times New Roman" w:hAnsi="Cambria" w:cs="Arial"/>
                <w:b/>
                <w:bCs/>
                <w:color w:val="000000"/>
                <w:lang w:eastAsia="hu-HU"/>
                <w14:ligatures w14:val="none"/>
              </w:rPr>
              <w:t>Who is missing? Inclusion through the eyes of youth</w:t>
            </w:r>
          </w:p>
          <w:p w14:paraId="404DBBA4" w14:textId="77777777" w:rsidR="00485515" w:rsidRDefault="00485515" w:rsidP="004C088F">
            <w:pPr>
              <w:rPr>
                <w:rFonts w:ascii="Cambria" w:eastAsia="Times New Roman" w:hAnsi="Cambria" w:cs="Arial"/>
                <w:color w:val="000000"/>
                <w:lang w:eastAsia="hu-HU"/>
                <w14:ligatures w14:val="none"/>
              </w:rPr>
            </w:pPr>
          </w:p>
          <w:p w14:paraId="01246437" w14:textId="77777777" w:rsidR="00485515" w:rsidRDefault="00485515" w:rsidP="004C088F">
            <w:pPr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</w:pPr>
            <w:r w:rsidRPr="00CA4EBA"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>Eriona Shtembari,</w:t>
            </w:r>
            <w:r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 xml:space="preserve"> </w:t>
            </w:r>
            <w:r w:rsidRPr="00CA4EBA"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>Eda Koni</w:t>
            </w:r>
          </w:p>
          <w:p w14:paraId="6C253917" w14:textId="77777777" w:rsidR="00485515" w:rsidRPr="00275C78" w:rsidRDefault="00485515" w:rsidP="004C088F">
            <w:pPr>
              <w:rPr>
                <w:rFonts w:ascii="Cambria" w:eastAsia="Times New Roman" w:hAnsi="Cambria" w:cs="Arial"/>
                <w:b/>
                <w:bCs/>
                <w:color w:val="000000"/>
                <w:lang w:eastAsia="hu-HU"/>
                <w14:ligatures w14:val="none"/>
              </w:rPr>
            </w:pPr>
            <w:r w:rsidRPr="00275C78">
              <w:rPr>
                <w:rFonts w:ascii="Cambria" w:eastAsia="Times New Roman" w:hAnsi="Cambria" w:cs="Arial"/>
                <w:b/>
                <w:bCs/>
                <w:color w:val="000000"/>
                <w:lang w:eastAsia="hu-HU"/>
                <w14:ligatures w14:val="none"/>
              </w:rPr>
              <w:t>Youth Unemployment and Education in Albania</w:t>
            </w:r>
          </w:p>
          <w:p w14:paraId="6B0C2083" w14:textId="77777777" w:rsidR="00485515" w:rsidRPr="00CA4EBA" w:rsidRDefault="00485515" w:rsidP="004C088F">
            <w:pPr>
              <w:rPr>
                <w:rFonts w:ascii="Cambria" w:eastAsia="Times New Roman" w:hAnsi="Cambria" w:cs="Arial"/>
                <w:color w:val="000000"/>
                <w:lang w:eastAsia="hu-HU"/>
                <w14:ligatures w14:val="none"/>
              </w:rPr>
            </w:pPr>
          </w:p>
          <w:p w14:paraId="4B484264" w14:textId="77777777" w:rsidR="00485515" w:rsidRDefault="00485515" w:rsidP="004C088F">
            <w:pPr>
              <w:rPr>
                <w:rFonts w:ascii="Cambria" w:hAnsi="Cambria" w:cstheme="majorHAnsi"/>
                <w:lang w:val="en-GB"/>
              </w:rPr>
            </w:pPr>
          </w:p>
        </w:tc>
      </w:tr>
      <w:tr w:rsidR="00485515" w14:paraId="2C5EE08F" w14:textId="77777777" w:rsidTr="00884FA3">
        <w:tc>
          <w:tcPr>
            <w:tcW w:w="9350" w:type="dxa"/>
            <w:shd w:val="clear" w:color="auto" w:fill="C5E0B3" w:themeFill="accent6" w:themeFillTint="66"/>
          </w:tcPr>
          <w:p w14:paraId="07FDBD96" w14:textId="77777777" w:rsidR="00485515" w:rsidRDefault="00485515" w:rsidP="004C088F">
            <w:pPr>
              <w:rPr>
                <w:rFonts w:ascii="Cambria" w:hAnsi="Cambria" w:cstheme="majorHAnsi"/>
                <w:lang w:val="en-GB"/>
              </w:rPr>
            </w:pPr>
            <w:r w:rsidRPr="006F519E"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  <w:t xml:space="preserve">Parallel </w:t>
            </w:r>
            <w:r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  <w:t>Sessions</w:t>
            </w:r>
            <w:r w:rsidRPr="006F519E"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  <w:t xml:space="preserve"> </w:t>
            </w:r>
            <w:r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  <w:t>2 –</w:t>
            </w:r>
            <w:r w:rsidRPr="00E864D8"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  <w:t xml:space="preserve"> Programs targeting NEET’s</w:t>
            </w:r>
          </w:p>
        </w:tc>
      </w:tr>
      <w:tr w:rsidR="00485515" w14:paraId="40894866" w14:textId="77777777" w:rsidTr="004C088F">
        <w:tc>
          <w:tcPr>
            <w:tcW w:w="9350" w:type="dxa"/>
          </w:tcPr>
          <w:p w14:paraId="4ED9A936" w14:textId="77777777" w:rsidR="00485515" w:rsidRDefault="00485515" w:rsidP="004C088F">
            <w:pPr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</w:pPr>
            <w:r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  <w:t>DAY1 14:00-15:30</w:t>
            </w:r>
          </w:p>
          <w:p w14:paraId="0F3D5F9A" w14:textId="77777777" w:rsidR="00485515" w:rsidRPr="006F519E" w:rsidRDefault="00485515" w:rsidP="004C088F">
            <w:pPr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</w:pPr>
          </w:p>
        </w:tc>
      </w:tr>
      <w:tr w:rsidR="00485515" w14:paraId="6CC9FDA4" w14:textId="77777777" w:rsidTr="004C088F">
        <w:tc>
          <w:tcPr>
            <w:tcW w:w="9350" w:type="dxa"/>
          </w:tcPr>
          <w:p w14:paraId="6DAB4665" w14:textId="77777777" w:rsidR="00485515" w:rsidRPr="006F519E" w:rsidRDefault="00485515" w:rsidP="004C088F">
            <w:pPr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</w:pPr>
            <w:r w:rsidRPr="006F519E"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  <w:t xml:space="preserve">Moderator: </w:t>
            </w:r>
            <w:r w:rsidRPr="007F29E0">
              <w:rPr>
                <w:rFonts w:ascii="Cambria" w:eastAsia="Times New Roman" w:hAnsi="Cambria"/>
                <w:i/>
                <w:iCs/>
                <w:color w:val="000000"/>
                <w:lang w:val="en-GB" w:eastAsia="hu-HU"/>
                <w14:ligatures w14:val="none"/>
              </w:rPr>
              <w:t>Mihajlo Djukic</w:t>
            </w:r>
            <w:r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  <w:t xml:space="preserve">, </w:t>
            </w:r>
            <w:r w:rsidRPr="007F29E0"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>Institute of economic sciences</w:t>
            </w:r>
          </w:p>
          <w:p w14:paraId="5EB88C9F" w14:textId="77777777" w:rsidR="00485515" w:rsidRDefault="00485515" w:rsidP="004C088F">
            <w:pPr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</w:pPr>
          </w:p>
          <w:p w14:paraId="68F79A62" w14:textId="77777777" w:rsidR="00485515" w:rsidRPr="00E50274" w:rsidRDefault="00485515" w:rsidP="004C088F">
            <w:pPr>
              <w:rPr>
                <w:rFonts w:ascii="Cambria" w:eastAsia="Times New Roman" w:hAnsi="Cambria" w:cs="Arial"/>
                <w:color w:val="000000"/>
                <w:lang w:eastAsia="hu-HU"/>
                <w14:ligatures w14:val="none"/>
              </w:rPr>
            </w:pPr>
            <w:r w:rsidRPr="00CA4EBA"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>Christoforos Pavlakis,</w:t>
            </w:r>
            <w:r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 xml:space="preserve"> </w:t>
            </w:r>
            <w:r w:rsidRPr="00CA4EBA">
              <w:rPr>
                <w:rFonts w:ascii="Cambria" w:eastAsia="Times New Roman" w:hAnsi="Cambria" w:cs="Arial"/>
                <w:color w:val="000000"/>
                <w:lang w:eastAsia="hu-HU"/>
                <w14:ligatures w14:val="none"/>
              </w:rPr>
              <w:t>TU Crete/ Other Ways to Care</w:t>
            </w:r>
          </w:p>
          <w:p w14:paraId="7DEA8DA5" w14:textId="77777777" w:rsidR="00485515" w:rsidRPr="00275C78" w:rsidRDefault="00485515" w:rsidP="004C088F">
            <w:pPr>
              <w:rPr>
                <w:rFonts w:ascii="Cambria" w:eastAsia="Times New Roman" w:hAnsi="Cambria" w:cs="Arial"/>
                <w:b/>
                <w:bCs/>
                <w:color w:val="000000"/>
                <w:lang w:eastAsia="hu-HU"/>
                <w14:ligatures w14:val="none"/>
              </w:rPr>
            </w:pPr>
            <w:r w:rsidRPr="00275C78">
              <w:rPr>
                <w:rFonts w:ascii="Cambria" w:eastAsia="Times New Roman" w:hAnsi="Cambria" w:cs="Arial"/>
                <w:b/>
                <w:bCs/>
                <w:color w:val="000000"/>
                <w:lang w:eastAsia="hu-HU"/>
                <w14:ligatures w14:val="none"/>
              </w:rPr>
              <w:t>Young-In Conference Input Holistic, co-created policy interventions for NEETs</w:t>
            </w:r>
          </w:p>
          <w:p w14:paraId="2A48F04C" w14:textId="77777777" w:rsidR="00485515" w:rsidRPr="00CA4EBA" w:rsidRDefault="00485515" w:rsidP="004C088F">
            <w:pPr>
              <w:rPr>
                <w:rFonts w:ascii="Cambria" w:eastAsia="Times New Roman" w:hAnsi="Cambria" w:cs="Arial"/>
                <w:color w:val="000000"/>
                <w:lang w:eastAsia="hu-HU"/>
                <w14:ligatures w14:val="none"/>
              </w:rPr>
            </w:pPr>
          </w:p>
          <w:p w14:paraId="4B37691A" w14:textId="77777777" w:rsidR="00485515" w:rsidRDefault="00485515" w:rsidP="004C088F">
            <w:pPr>
              <w:rPr>
                <w:rFonts w:ascii="Cambria" w:eastAsia="Times New Roman" w:hAnsi="Cambria" w:cs="Arial"/>
                <w:color w:val="000000"/>
                <w:lang w:eastAsia="hu-HU"/>
                <w14:ligatures w14:val="none"/>
              </w:rPr>
            </w:pPr>
            <w:r w:rsidRPr="00CA4EBA"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>Kinga Tóth,</w:t>
            </w:r>
            <w:r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 xml:space="preserve"> </w:t>
            </w:r>
            <w:r w:rsidRPr="00CA4EBA">
              <w:rPr>
                <w:rFonts w:ascii="Cambria" w:eastAsia="Times New Roman" w:hAnsi="Cambria" w:cs="Arial"/>
                <w:color w:val="000000"/>
                <w:lang w:eastAsia="hu-HU"/>
                <w14:ligatures w14:val="none"/>
              </w:rPr>
              <w:t>HETFA Research Institute,</w:t>
            </w:r>
            <w:r>
              <w:rPr>
                <w:rFonts w:ascii="Cambria" w:eastAsia="Times New Roman" w:hAnsi="Cambria" w:cs="Arial"/>
                <w:color w:val="000000"/>
                <w:lang w:eastAsia="hu-HU"/>
                <w14:ligatures w14:val="none"/>
              </w:rPr>
              <w:t xml:space="preserve"> </w:t>
            </w:r>
            <w:r w:rsidRPr="00CA4EBA"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>Eszter Szőnyi,</w:t>
            </w:r>
            <w:r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 xml:space="preserve"> </w:t>
            </w:r>
            <w:r w:rsidRPr="00CA4EBA">
              <w:rPr>
                <w:rFonts w:ascii="Cambria" w:eastAsia="Times New Roman" w:hAnsi="Cambria" w:cs="Arial"/>
                <w:color w:val="000000"/>
                <w:lang w:eastAsia="hu-HU"/>
                <w14:ligatures w14:val="none"/>
              </w:rPr>
              <w:t>HETFA Research Institute,</w:t>
            </w:r>
            <w:r>
              <w:rPr>
                <w:rFonts w:ascii="Cambria" w:eastAsia="Times New Roman" w:hAnsi="Cambria" w:cs="Arial"/>
                <w:color w:val="000000"/>
                <w:lang w:eastAsia="hu-HU"/>
                <w14:ligatures w14:val="none"/>
              </w:rPr>
              <w:t xml:space="preserve"> </w:t>
            </w:r>
            <w:r w:rsidRPr="00CA4EBA"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>Luca Koltai,</w:t>
            </w:r>
            <w:r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 xml:space="preserve"> </w:t>
            </w:r>
            <w:r w:rsidRPr="00CA4EBA">
              <w:rPr>
                <w:rFonts w:ascii="Cambria" w:eastAsia="Times New Roman" w:hAnsi="Cambria" w:cs="Arial"/>
                <w:color w:val="000000"/>
                <w:lang w:eastAsia="hu-HU"/>
                <w14:ligatures w14:val="none"/>
              </w:rPr>
              <w:t>HETFA Research Institute</w:t>
            </w:r>
          </w:p>
          <w:p w14:paraId="27C7EDF4" w14:textId="77777777" w:rsidR="00485515" w:rsidRPr="00275C78" w:rsidRDefault="00485515" w:rsidP="004C088F">
            <w:pPr>
              <w:rPr>
                <w:rFonts w:ascii="Cambria" w:eastAsia="Times New Roman" w:hAnsi="Cambria" w:cs="Arial"/>
                <w:b/>
                <w:bCs/>
                <w:color w:val="000000"/>
                <w:lang w:eastAsia="hu-HU"/>
                <w14:ligatures w14:val="none"/>
              </w:rPr>
            </w:pPr>
            <w:r w:rsidRPr="00275C78">
              <w:rPr>
                <w:rFonts w:ascii="Cambria" w:eastAsia="Times New Roman" w:hAnsi="Cambria" w:cs="Arial"/>
                <w:b/>
                <w:bCs/>
                <w:color w:val="000000"/>
                <w:lang w:eastAsia="hu-HU"/>
                <w14:ligatures w14:val="none"/>
              </w:rPr>
              <w:lastRenderedPageBreak/>
              <w:t>Empowering Europe's Lost Youth: A comprehensive review of the evaluation of selected initiatives for NEETs aged 25 and over</w:t>
            </w:r>
          </w:p>
          <w:p w14:paraId="3C006582" w14:textId="77777777" w:rsidR="00485515" w:rsidRPr="00CA4EBA" w:rsidRDefault="00485515" w:rsidP="004C088F">
            <w:pPr>
              <w:rPr>
                <w:rFonts w:ascii="Cambria" w:eastAsia="Times New Roman" w:hAnsi="Cambria" w:cs="Arial"/>
                <w:color w:val="000000"/>
                <w:lang w:eastAsia="hu-HU"/>
                <w14:ligatures w14:val="none"/>
              </w:rPr>
            </w:pPr>
          </w:p>
          <w:p w14:paraId="76430B15" w14:textId="77777777" w:rsidR="00485515" w:rsidRDefault="00485515" w:rsidP="004C088F">
            <w:pPr>
              <w:rPr>
                <w:rFonts w:ascii="Cambria" w:eastAsia="Times New Roman" w:hAnsi="Cambria" w:cs="Arial"/>
                <w:color w:val="000000"/>
                <w:lang w:eastAsia="hu-HU"/>
                <w14:ligatures w14:val="none"/>
              </w:rPr>
            </w:pPr>
            <w:r w:rsidRPr="00CA4EBA"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>Gabriela Neagu,</w:t>
            </w:r>
            <w:r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 xml:space="preserve"> </w:t>
            </w:r>
            <w:r w:rsidRPr="00CA4EBA">
              <w:rPr>
                <w:rFonts w:ascii="Cambria" w:eastAsia="Times New Roman" w:hAnsi="Cambria" w:cs="Arial"/>
                <w:color w:val="000000"/>
                <w:lang w:eastAsia="hu-HU"/>
                <w14:ligatures w14:val="none"/>
              </w:rPr>
              <w:t>Research Institute for Quality of Life, Romanian Academy,</w:t>
            </w:r>
            <w:r>
              <w:rPr>
                <w:rFonts w:ascii="Cambria" w:eastAsia="Times New Roman" w:hAnsi="Cambria" w:cs="Arial"/>
                <w:color w:val="000000"/>
                <w:lang w:eastAsia="hu-HU"/>
                <w14:ligatures w14:val="none"/>
              </w:rPr>
              <w:t xml:space="preserve"> </w:t>
            </w:r>
            <w:r w:rsidRPr="00CA4EBA"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 xml:space="preserve">Muhammet </w:t>
            </w:r>
            <w:proofErr w:type="spellStart"/>
            <w:r w:rsidRPr="00CA4EBA"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>Berigel</w:t>
            </w:r>
            <w:proofErr w:type="spellEnd"/>
            <w:r w:rsidRPr="00CA4EBA"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>,</w:t>
            </w:r>
            <w:r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 xml:space="preserve"> </w:t>
            </w:r>
            <w:r w:rsidRPr="00CA4EBA">
              <w:rPr>
                <w:rFonts w:ascii="Cambria" w:eastAsia="Times New Roman" w:hAnsi="Cambria" w:cs="Arial"/>
                <w:color w:val="000000"/>
                <w:lang w:eastAsia="hu-HU"/>
                <w14:ligatures w14:val="none"/>
              </w:rPr>
              <w:t xml:space="preserve">Karadeniz Technical </w:t>
            </w:r>
            <w:proofErr w:type="spellStart"/>
            <w:r w:rsidRPr="00CA4EBA">
              <w:rPr>
                <w:rFonts w:ascii="Cambria" w:eastAsia="Times New Roman" w:hAnsi="Cambria" w:cs="Arial"/>
                <w:color w:val="000000"/>
                <w:lang w:eastAsia="hu-HU"/>
                <w14:ligatures w14:val="none"/>
              </w:rPr>
              <w:t>Univeristy</w:t>
            </w:r>
            <w:proofErr w:type="spellEnd"/>
            <w:r>
              <w:rPr>
                <w:rFonts w:ascii="Cambria" w:eastAsia="Times New Roman" w:hAnsi="Cambria" w:cs="Arial"/>
                <w:color w:val="000000"/>
                <w:lang w:eastAsia="hu-HU"/>
                <w14:ligatures w14:val="none"/>
              </w:rPr>
              <w:t xml:space="preserve"> </w:t>
            </w:r>
            <w:r w:rsidRPr="00CA4EBA"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>Antonella Rocca,</w:t>
            </w:r>
            <w:r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 xml:space="preserve"> </w:t>
            </w:r>
            <w:r w:rsidRPr="00CA4EBA">
              <w:rPr>
                <w:rFonts w:ascii="Cambria" w:eastAsia="Times New Roman" w:hAnsi="Cambria" w:cs="Arial"/>
                <w:color w:val="000000"/>
                <w:lang w:eastAsia="hu-HU"/>
                <w14:ligatures w14:val="none"/>
              </w:rPr>
              <w:t>University of Naples Parthenope</w:t>
            </w:r>
          </w:p>
          <w:p w14:paraId="050D2330" w14:textId="77777777" w:rsidR="00485515" w:rsidRPr="00275C78" w:rsidRDefault="00485515" w:rsidP="004C088F">
            <w:pPr>
              <w:rPr>
                <w:rFonts w:ascii="Cambria" w:eastAsia="Times New Roman" w:hAnsi="Cambria" w:cs="Arial"/>
                <w:b/>
                <w:bCs/>
                <w:color w:val="000000"/>
                <w:lang w:eastAsia="hu-HU"/>
                <w14:ligatures w14:val="none"/>
              </w:rPr>
            </w:pPr>
            <w:r w:rsidRPr="00275C78">
              <w:rPr>
                <w:rFonts w:ascii="Cambria" w:eastAsia="Times New Roman" w:hAnsi="Cambria" w:cs="Arial"/>
                <w:b/>
                <w:bCs/>
                <w:color w:val="000000"/>
                <w:lang w:eastAsia="hu-HU"/>
                <w14:ligatures w14:val="none"/>
              </w:rPr>
              <w:t>Clustering Analysis of the Youth Guarantee Program: Insights into NEET Reduction Across EU Member States</w:t>
            </w:r>
          </w:p>
          <w:p w14:paraId="640B93F8" w14:textId="77777777" w:rsidR="00485515" w:rsidRPr="00CA4EBA" w:rsidRDefault="00485515" w:rsidP="004C088F">
            <w:pPr>
              <w:rPr>
                <w:rFonts w:ascii="Cambria" w:eastAsia="Times New Roman" w:hAnsi="Cambria" w:cs="Arial"/>
                <w:color w:val="000000"/>
                <w:lang w:eastAsia="hu-HU"/>
                <w14:ligatures w14:val="none"/>
              </w:rPr>
            </w:pPr>
          </w:p>
          <w:p w14:paraId="2B387F64" w14:textId="77777777" w:rsidR="00485515" w:rsidRDefault="00485515" w:rsidP="004C088F">
            <w:pPr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</w:pPr>
            <w:r w:rsidRPr="00CA4EBA"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>Salome Dolidze,</w:t>
            </w:r>
            <w:r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 xml:space="preserve"> T</w:t>
            </w:r>
            <w:r w:rsidRPr="00CA4EBA"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>he Caucasus Research Resource Center (CRRC-Georgia)</w:t>
            </w:r>
          </w:p>
          <w:p w14:paraId="317BE131" w14:textId="77777777" w:rsidR="00485515" w:rsidRPr="00275C78" w:rsidRDefault="00485515" w:rsidP="004C088F">
            <w:pPr>
              <w:rPr>
                <w:rFonts w:ascii="Cambria" w:eastAsia="Times New Roman" w:hAnsi="Cambria" w:cs="Arial"/>
                <w:b/>
                <w:bCs/>
                <w:color w:val="000000"/>
                <w:lang w:eastAsia="hu-HU"/>
                <w14:ligatures w14:val="none"/>
              </w:rPr>
            </w:pPr>
            <w:r w:rsidRPr="00275C78">
              <w:rPr>
                <w:rFonts w:ascii="Cambria" w:eastAsia="Times New Roman" w:hAnsi="Cambria" w:cs="Arial"/>
                <w:b/>
                <w:bCs/>
                <w:color w:val="000000"/>
                <w:lang w:eastAsia="hu-HU"/>
                <w14:ligatures w14:val="none"/>
              </w:rPr>
              <w:t>Evaluating Municipal Policies for NEET Youth in Georgia</w:t>
            </w:r>
          </w:p>
          <w:p w14:paraId="787AE1AD" w14:textId="77777777" w:rsidR="00485515" w:rsidRDefault="00485515" w:rsidP="004C088F">
            <w:pPr>
              <w:rPr>
                <w:rFonts w:ascii="Cambria" w:eastAsia="Times New Roman" w:hAnsi="Cambria" w:cs="Arial"/>
                <w:color w:val="000000"/>
                <w:lang w:eastAsia="hu-HU"/>
                <w14:ligatures w14:val="none"/>
              </w:rPr>
            </w:pPr>
          </w:p>
          <w:p w14:paraId="1D3091A0" w14:textId="77777777" w:rsidR="00485515" w:rsidRDefault="00485515" w:rsidP="004C088F">
            <w:pPr>
              <w:rPr>
                <w:rFonts w:ascii="Cambria" w:eastAsia="Times New Roman" w:hAnsi="Cambria" w:cs="Arial"/>
                <w:color w:val="000000"/>
                <w:lang w:eastAsia="hu-HU"/>
                <w14:ligatures w14:val="none"/>
              </w:rPr>
            </w:pPr>
            <w:r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>Z</w:t>
            </w:r>
            <w:r w:rsidRPr="00CA4EBA"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 xml:space="preserve">uzana </w:t>
            </w:r>
            <w:proofErr w:type="spellStart"/>
            <w:r w:rsidRPr="00CA4EBA"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>Kostalova</w:t>
            </w:r>
            <w:proofErr w:type="spellEnd"/>
            <w:r w:rsidRPr="00CA4EBA"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>,</w:t>
            </w:r>
            <w:r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 xml:space="preserve"> </w:t>
            </w:r>
            <w:r w:rsidRPr="00CA4EBA">
              <w:rPr>
                <w:rFonts w:ascii="Cambria" w:eastAsia="Times New Roman" w:hAnsi="Cambria" w:cs="Arial"/>
                <w:color w:val="000000"/>
                <w:lang w:eastAsia="hu-HU"/>
                <w14:ligatures w14:val="none"/>
              </w:rPr>
              <w:t>Slovak Academy of Sciences,</w:t>
            </w:r>
            <w:r>
              <w:rPr>
                <w:rFonts w:ascii="Cambria" w:eastAsia="Times New Roman" w:hAnsi="Cambria" w:cs="Arial"/>
                <w:color w:val="000000"/>
                <w:lang w:eastAsia="hu-HU"/>
                <w14:ligatures w14:val="none"/>
              </w:rPr>
              <w:t xml:space="preserve"> </w:t>
            </w:r>
            <w:r w:rsidRPr="00CA4EBA"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>Miroslav Stefanik,</w:t>
            </w:r>
            <w:r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 xml:space="preserve"> </w:t>
            </w:r>
            <w:r w:rsidRPr="00CA4EBA"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>Slovak Academy of Sciences</w:t>
            </w:r>
            <w:r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 xml:space="preserve"> </w:t>
            </w:r>
            <w:r w:rsidRPr="00275C78">
              <w:rPr>
                <w:rFonts w:ascii="Cambria" w:eastAsia="Times New Roman" w:hAnsi="Cambria" w:cs="Arial"/>
                <w:b/>
                <w:bCs/>
                <w:color w:val="000000"/>
                <w:lang w:eastAsia="hu-HU"/>
                <w14:ligatures w14:val="none"/>
              </w:rPr>
              <w:t>Evaluation of activation policies targeting youth employment</w:t>
            </w:r>
          </w:p>
          <w:p w14:paraId="6B4F70A1" w14:textId="77777777" w:rsidR="00485515" w:rsidRPr="00E50274" w:rsidRDefault="00485515" w:rsidP="004C088F">
            <w:pPr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</w:pPr>
          </w:p>
          <w:p w14:paraId="61A0B198" w14:textId="77777777" w:rsidR="00485515" w:rsidRDefault="00485515" w:rsidP="004C088F">
            <w:pPr>
              <w:rPr>
                <w:rFonts w:ascii="Cambria" w:hAnsi="Cambria" w:cstheme="majorHAnsi"/>
                <w:lang w:val="en-GB"/>
              </w:rPr>
            </w:pPr>
          </w:p>
        </w:tc>
      </w:tr>
      <w:tr w:rsidR="00485515" w14:paraId="507E83CF" w14:textId="77777777" w:rsidTr="00884FA3">
        <w:tc>
          <w:tcPr>
            <w:tcW w:w="9350" w:type="dxa"/>
            <w:shd w:val="clear" w:color="auto" w:fill="C5E0B3" w:themeFill="accent6" w:themeFillTint="66"/>
          </w:tcPr>
          <w:p w14:paraId="1C146C39" w14:textId="77777777" w:rsidR="00485515" w:rsidRDefault="00485515" w:rsidP="004C088F">
            <w:pPr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</w:pPr>
            <w:r w:rsidRPr="006F519E"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  <w:lastRenderedPageBreak/>
              <w:t xml:space="preserve">Parallel </w:t>
            </w:r>
            <w:r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  <w:t>Sessions</w:t>
            </w:r>
            <w:r w:rsidRPr="006F519E"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  <w:t xml:space="preserve"> </w:t>
            </w:r>
            <w:r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  <w:t xml:space="preserve">3 </w:t>
            </w:r>
            <w:r w:rsidRPr="006F519E"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  <w:t>– Youth mental health</w:t>
            </w:r>
          </w:p>
          <w:p w14:paraId="5688930F" w14:textId="77777777" w:rsidR="00485515" w:rsidRDefault="00485515" w:rsidP="004C088F">
            <w:pPr>
              <w:rPr>
                <w:rFonts w:ascii="Cambria" w:hAnsi="Cambria" w:cstheme="majorHAnsi"/>
                <w:lang w:val="en-GB"/>
              </w:rPr>
            </w:pPr>
          </w:p>
        </w:tc>
      </w:tr>
      <w:tr w:rsidR="00485515" w:rsidRPr="00A64576" w14:paraId="0CE04694" w14:textId="77777777" w:rsidTr="004C088F">
        <w:tc>
          <w:tcPr>
            <w:tcW w:w="9350" w:type="dxa"/>
          </w:tcPr>
          <w:p w14:paraId="2093827B" w14:textId="77777777" w:rsidR="00485515" w:rsidRDefault="00485515" w:rsidP="004C088F">
            <w:pPr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</w:pPr>
            <w:r w:rsidRPr="00A64576"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  <w:t>DAY1</w:t>
            </w:r>
            <w:r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  <w:t xml:space="preserve"> 15:30- 17:00</w:t>
            </w:r>
          </w:p>
          <w:p w14:paraId="560159D6" w14:textId="77777777" w:rsidR="00485515" w:rsidRPr="00A64576" w:rsidRDefault="00485515" w:rsidP="004C088F">
            <w:pPr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</w:pPr>
          </w:p>
        </w:tc>
      </w:tr>
      <w:tr w:rsidR="00485515" w14:paraId="18FDC93B" w14:textId="77777777" w:rsidTr="004C088F">
        <w:tc>
          <w:tcPr>
            <w:tcW w:w="9350" w:type="dxa"/>
          </w:tcPr>
          <w:p w14:paraId="13005B75" w14:textId="77777777" w:rsidR="00485515" w:rsidRDefault="00485515" w:rsidP="004C088F">
            <w:pPr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</w:pPr>
            <w:r w:rsidRPr="006F519E"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  <w:t xml:space="preserve">Moderator: </w:t>
            </w:r>
            <w:r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  <w:t>tbc.</w:t>
            </w:r>
          </w:p>
          <w:p w14:paraId="0FC15A1E" w14:textId="77777777" w:rsidR="00485515" w:rsidRDefault="00485515" w:rsidP="004C088F">
            <w:pPr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</w:pPr>
          </w:p>
          <w:p w14:paraId="07AAF6BC" w14:textId="77777777" w:rsidR="00485515" w:rsidRDefault="00485515" w:rsidP="004C088F">
            <w:pPr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</w:pPr>
            <w:r w:rsidRPr="00CA4EBA"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>Eglantina Dervishi,</w:t>
            </w:r>
            <w:r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 xml:space="preserve"> </w:t>
            </w:r>
            <w:r w:rsidRPr="00CA4EBA">
              <w:rPr>
                <w:rFonts w:ascii="Cambria" w:eastAsia="Times New Roman" w:hAnsi="Cambria" w:cs="Arial"/>
                <w:color w:val="000000"/>
                <w:lang w:eastAsia="hu-HU"/>
                <w14:ligatures w14:val="none"/>
              </w:rPr>
              <w:t>University of Tirana,</w:t>
            </w:r>
            <w:r>
              <w:rPr>
                <w:rFonts w:ascii="Cambria" w:eastAsia="Times New Roman" w:hAnsi="Cambria" w:cs="Arial"/>
                <w:color w:val="000000"/>
                <w:lang w:eastAsia="hu-HU"/>
                <w14:ligatures w14:val="none"/>
              </w:rPr>
              <w:t xml:space="preserve"> </w:t>
            </w:r>
            <w:r w:rsidRPr="00CA4EBA"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>Fatjona Qeti,</w:t>
            </w:r>
            <w:r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 xml:space="preserve"> </w:t>
            </w:r>
            <w:r w:rsidRPr="00CA4EBA">
              <w:rPr>
                <w:rFonts w:ascii="Cambria" w:eastAsia="Times New Roman" w:hAnsi="Cambria" w:cs="Arial"/>
                <w:color w:val="000000"/>
                <w:lang w:eastAsia="hu-HU"/>
                <w14:ligatures w14:val="none"/>
              </w:rPr>
              <w:t>University of Tirana</w:t>
            </w:r>
            <w:r w:rsidRPr="00E50274">
              <w:rPr>
                <w:rFonts w:ascii="Cambria" w:eastAsia="Times New Roman" w:hAnsi="Cambria" w:cs="Arial"/>
                <w:color w:val="000000"/>
                <w:lang w:eastAsia="hu-HU"/>
                <w14:ligatures w14:val="none"/>
              </w:rPr>
              <w:t>,</w:t>
            </w:r>
            <w:r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 xml:space="preserve"> </w:t>
            </w:r>
          </w:p>
          <w:p w14:paraId="44C848DD" w14:textId="77777777" w:rsidR="00485515" w:rsidRPr="00275C78" w:rsidRDefault="00485515" w:rsidP="004C088F">
            <w:pPr>
              <w:rPr>
                <w:rFonts w:ascii="Cambria" w:eastAsia="Times New Roman" w:hAnsi="Cambria" w:cs="Arial"/>
                <w:b/>
                <w:bCs/>
                <w:color w:val="000000"/>
                <w:lang w:eastAsia="hu-HU"/>
                <w14:ligatures w14:val="none"/>
              </w:rPr>
            </w:pPr>
            <w:r w:rsidRPr="00275C78">
              <w:rPr>
                <w:rFonts w:ascii="Cambria" w:eastAsia="Times New Roman" w:hAnsi="Cambria" w:cs="Arial"/>
                <w:b/>
                <w:bCs/>
                <w:color w:val="000000"/>
                <w:lang w:eastAsia="hu-HU"/>
                <w14:ligatures w14:val="none"/>
              </w:rPr>
              <w:t>The impact of internet addiction and social isolation on well-being among youth</w:t>
            </w:r>
          </w:p>
          <w:p w14:paraId="52A01376" w14:textId="77777777" w:rsidR="00485515" w:rsidRDefault="00485515" w:rsidP="004C088F">
            <w:pPr>
              <w:rPr>
                <w:rFonts w:ascii="Cambria" w:eastAsia="Times New Roman" w:hAnsi="Cambria" w:cs="Arial"/>
                <w:color w:val="000000"/>
                <w:lang w:eastAsia="hu-HU"/>
                <w14:ligatures w14:val="none"/>
              </w:rPr>
            </w:pPr>
          </w:p>
          <w:p w14:paraId="62177327" w14:textId="77777777" w:rsidR="00485515" w:rsidRPr="00E50274" w:rsidRDefault="00485515" w:rsidP="004C088F">
            <w:pPr>
              <w:rPr>
                <w:rFonts w:ascii="Cambria" w:eastAsia="Times New Roman" w:hAnsi="Cambria" w:cs="Arial"/>
                <w:color w:val="000000"/>
                <w:lang w:val="pt-PT" w:eastAsia="hu-HU"/>
                <w14:ligatures w14:val="none"/>
              </w:rPr>
            </w:pPr>
            <w:r w:rsidRPr="00CA4EBA">
              <w:rPr>
                <w:rFonts w:ascii="Cambria" w:eastAsia="Times New Roman" w:hAnsi="Cambria" w:cs="Arial"/>
                <w:i/>
                <w:iCs/>
                <w:color w:val="000000"/>
                <w:lang w:val="pt-PT" w:eastAsia="hu-HU"/>
                <w14:ligatures w14:val="none"/>
              </w:rPr>
              <w:t>Maria Coelho Rosa</w:t>
            </w:r>
            <w:r w:rsidRPr="00E50274">
              <w:rPr>
                <w:rFonts w:ascii="Cambria" w:eastAsia="Times New Roman" w:hAnsi="Cambria" w:cs="Arial"/>
                <w:i/>
                <w:iCs/>
                <w:color w:val="000000"/>
                <w:lang w:val="pt-PT" w:eastAsia="hu-HU"/>
                <w14:ligatures w14:val="none"/>
              </w:rPr>
              <w:t xml:space="preserve">, </w:t>
            </w:r>
            <w:r w:rsidRPr="00CA4EBA">
              <w:rPr>
                <w:rFonts w:ascii="Cambria" w:eastAsia="Times New Roman" w:hAnsi="Cambria" w:cs="Arial"/>
                <w:color w:val="000000"/>
                <w:lang w:val="pt-PT" w:eastAsia="hu-HU"/>
                <w14:ligatures w14:val="none"/>
              </w:rPr>
              <w:t>Between - partnerships 4 development</w:t>
            </w:r>
            <w:r w:rsidRPr="00E50274">
              <w:rPr>
                <w:rFonts w:ascii="Cambria" w:eastAsia="Times New Roman" w:hAnsi="Cambria" w:cs="Arial"/>
                <w:color w:val="000000"/>
                <w:lang w:val="pt-PT" w:eastAsia="hu-HU"/>
                <w14:ligatures w14:val="none"/>
              </w:rPr>
              <w:t xml:space="preserve">, </w:t>
            </w:r>
            <w:r w:rsidRPr="00CA4EBA">
              <w:rPr>
                <w:rFonts w:ascii="Cambria" w:eastAsia="Times New Roman" w:hAnsi="Cambria" w:cs="Arial"/>
                <w:i/>
                <w:iCs/>
                <w:color w:val="000000"/>
                <w:lang w:val="pt-PT" w:eastAsia="hu-HU"/>
                <w14:ligatures w14:val="none"/>
              </w:rPr>
              <w:t>Natacha Gonçalves</w:t>
            </w:r>
            <w:r w:rsidRPr="00E50274">
              <w:rPr>
                <w:rFonts w:ascii="Cambria" w:eastAsia="Times New Roman" w:hAnsi="Cambria" w:cs="Arial"/>
                <w:i/>
                <w:iCs/>
                <w:color w:val="000000"/>
                <w:lang w:val="pt-PT" w:eastAsia="hu-HU"/>
                <w14:ligatures w14:val="none"/>
              </w:rPr>
              <w:t xml:space="preserve">, </w:t>
            </w:r>
            <w:r w:rsidRPr="00CA4EBA">
              <w:rPr>
                <w:rFonts w:ascii="Cambria" w:eastAsia="Times New Roman" w:hAnsi="Cambria" w:cs="Arial"/>
                <w:color w:val="000000"/>
                <w:lang w:val="pt-PT" w:eastAsia="hu-HU"/>
                <w14:ligatures w14:val="none"/>
              </w:rPr>
              <w:t>Sigmamente</w:t>
            </w:r>
            <w:r w:rsidRPr="00E50274">
              <w:rPr>
                <w:rFonts w:ascii="Cambria" w:eastAsia="Times New Roman" w:hAnsi="Cambria" w:cs="Arial"/>
                <w:color w:val="000000"/>
                <w:lang w:val="pt-PT" w:eastAsia="hu-HU"/>
                <w14:ligatures w14:val="none"/>
              </w:rPr>
              <w:t xml:space="preserve">, </w:t>
            </w:r>
            <w:r w:rsidRPr="00CA4EBA">
              <w:rPr>
                <w:rFonts w:ascii="Cambria" w:eastAsia="Times New Roman" w:hAnsi="Cambria" w:cs="Arial"/>
                <w:i/>
                <w:iCs/>
                <w:color w:val="000000"/>
                <w:lang w:val="pt-PT" w:eastAsia="hu-HU"/>
                <w14:ligatures w14:val="none"/>
              </w:rPr>
              <w:t>Rosa Coelho</w:t>
            </w:r>
            <w:r w:rsidRPr="00E50274">
              <w:rPr>
                <w:rFonts w:ascii="Cambria" w:eastAsia="Times New Roman" w:hAnsi="Cambria" w:cs="Arial"/>
                <w:i/>
                <w:iCs/>
                <w:color w:val="000000"/>
                <w:lang w:val="pt-PT" w:eastAsia="hu-HU"/>
                <w14:ligatures w14:val="none"/>
              </w:rPr>
              <w:t>,</w:t>
            </w:r>
            <w:r w:rsidRPr="00CA4EBA">
              <w:rPr>
                <w:rFonts w:ascii="Cambria" w:eastAsia="Times New Roman" w:hAnsi="Cambria" w:cs="Arial"/>
                <w:color w:val="000000"/>
                <w:lang w:val="pt-PT" w:eastAsia="hu-HU"/>
                <w14:ligatures w14:val="none"/>
              </w:rPr>
              <w:t>MARCA - Associação de Desenvolvimento Local</w:t>
            </w:r>
          </w:p>
          <w:p w14:paraId="38A97E7A" w14:textId="77777777" w:rsidR="00485515" w:rsidRPr="00275C78" w:rsidRDefault="00485515" w:rsidP="004C088F">
            <w:pPr>
              <w:rPr>
                <w:rFonts w:ascii="Cambria" w:eastAsia="Times New Roman" w:hAnsi="Cambria" w:cs="Arial"/>
                <w:b/>
                <w:bCs/>
                <w:color w:val="000000"/>
                <w:lang w:eastAsia="hu-HU"/>
                <w14:ligatures w14:val="none"/>
              </w:rPr>
            </w:pPr>
            <w:r w:rsidRPr="00275C78">
              <w:rPr>
                <w:rFonts w:ascii="Cambria" w:eastAsia="Times New Roman" w:hAnsi="Cambria" w:cs="Arial"/>
                <w:b/>
                <w:bCs/>
                <w:color w:val="000000"/>
                <w:lang w:eastAsia="hu-HU"/>
                <w14:ligatures w14:val="none"/>
              </w:rPr>
              <w:t>“Around the Conversations' project": Civic participation as a strategy for promoting young people's mental health</w:t>
            </w:r>
          </w:p>
          <w:p w14:paraId="5965E9F5" w14:textId="77777777" w:rsidR="00485515" w:rsidRPr="00CA4EBA" w:rsidRDefault="00485515" w:rsidP="004C088F">
            <w:pPr>
              <w:rPr>
                <w:rFonts w:ascii="Cambria" w:eastAsia="Times New Roman" w:hAnsi="Cambria" w:cs="Arial"/>
                <w:color w:val="000000"/>
                <w:lang w:eastAsia="hu-HU"/>
                <w14:ligatures w14:val="none"/>
              </w:rPr>
            </w:pPr>
          </w:p>
          <w:p w14:paraId="35CD3B77" w14:textId="77777777" w:rsidR="00485515" w:rsidRDefault="00485515" w:rsidP="004C088F">
            <w:pPr>
              <w:rPr>
                <w:rFonts w:ascii="Cambria" w:eastAsia="Times New Roman" w:hAnsi="Cambria" w:cs="Arial"/>
                <w:color w:val="000000"/>
                <w:lang w:eastAsia="hu-HU"/>
                <w14:ligatures w14:val="none"/>
              </w:rPr>
            </w:pPr>
            <w:r w:rsidRPr="00CA4EBA"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>Mihajlo Djukic,</w:t>
            </w:r>
            <w:r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 xml:space="preserve"> </w:t>
            </w:r>
            <w:r w:rsidRPr="00CA4EBA">
              <w:rPr>
                <w:rFonts w:ascii="Cambria" w:eastAsia="Times New Roman" w:hAnsi="Cambria" w:cs="Arial"/>
                <w:color w:val="000000"/>
                <w:lang w:eastAsia="hu-HU"/>
                <w14:ligatures w14:val="none"/>
              </w:rPr>
              <w:t>Institute of Economic Sciences,</w:t>
            </w:r>
            <w:r>
              <w:rPr>
                <w:rFonts w:ascii="Cambria" w:eastAsia="Times New Roman" w:hAnsi="Cambria" w:cs="Arial"/>
                <w:color w:val="000000"/>
                <w:lang w:eastAsia="hu-HU"/>
                <w14:ligatures w14:val="none"/>
              </w:rPr>
              <w:t xml:space="preserve"> </w:t>
            </w:r>
            <w:r w:rsidRPr="00CA4EBA"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>Dejana Pavlovic,</w:t>
            </w:r>
            <w:r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 xml:space="preserve"> </w:t>
            </w:r>
            <w:r w:rsidRPr="00CA4EBA">
              <w:rPr>
                <w:rFonts w:ascii="Cambria" w:eastAsia="Times New Roman" w:hAnsi="Cambria" w:cs="Arial"/>
                <w:color w:val="000000"/>
                <w:lang w:eastAsia="hu-HU"/>
                <w14:ligatures w14:val="none"/>
              </w:rPr>
              <w:t>Institute of Economic Sciences</w:t>
            </w:r>
            <w:r>
              <w:rPr>
                <w:rFonts w:ascii="Cambria" w:eastAsia="Times New Roman" w:hAnsi="Cambria" w:cs="Arial"/>
                <w:color w:val="000000"/>
                <w:lang w:eastAsia="hu-HU"/>
                <w14:ligatures w14:val="none"/>
              </w:rPr>
              <w:t xml:space="preserve">, </w:t>
            </w:r>
            <w:r w:rsidRPr="00CA4EBA"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 xml:space="preserve">Dusko </w:t>
            </w:r>
            <w:proofErr w:type="spellStart"/>
            <w:proofErr w:type="gramStart"/>
            <w:r w:rsidRPr="00CA4EBA"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>Bodroza,</w:t>
            </w:r>
            <w:r w:rsidRPr="00CA4EBA">
              <w:rPr>
                <w:rFonts w:ascii="Cambria" w:eastAsia="Times New Roman" w:hAnsi="Cambria" w:cs="Arial"/>
                <w:color w:val="000000"/>
                <w:lang w:eastAsia="hu-HU"/>
                <w14:ligatures w14:val="none"/>
              </w:rPr>
              <w:t>Institute</w:t>
            </w:r>
            <w:proofErr w:type="spellEnd"/>
            <w:proofErr w:type="gramEnd"/>
            <w:r w:rsidRPr="00CA4EBA">
              <w:rPr>
                <w:rFonts w:ascii="Cambria" w:eastAsia="Times New Roman" w:hAnsi="Cambria" w:cs="Arial"/>
                <w:color w:val="000000"/>
                <w:lang w:eastAsia="hu-HU"/>
                <w14:ligatures w14:val="none"/>
              </w:rPr>
              <w:t xml:space="preserve"> of Economic Sciences</w:t>
            </w:r>
          </w:p>
          <w:p w14:paraId="1D6F0772" w14:textId="77777777" w:rsidR="00485515" w:rsidRPr="00275C78" w:rsidRDefault="00485515" w:rsidP="004C088F">
            <w:pPr>
              <w:rPr>
                <w:rFonts w:ascii="Cambria" w:eastAsia="Times New Roman" w:hAnsi="Cambria" w:cs="Arial"/>
                <w:b/>
                <w:bCs/>
                <w:color w:val="000000"/>
                <w:lang w:eastAsia="hu-HU"/>
                <w14:ligatures w14:val="none"/>
              </w:rPr>
            </w:pPr>
            <w:r w:rsidRPr="00275C78">
              <w:rPr>
                <w:rFonts w:ascii="Cambria" w:eastAsia="Times New Roman" w:hAnsi="Cambria" w:cs="Arial"/>
                <w:b/>
                <w:bCs/>
                <w:color w:val="000000"/>
                <w:lang w:eastAsia="hu-HU"/>
                <w14:ligatures w14:val="none"/>
              </w:rPr>
              <w:t>Evaluation of the alcohol control policies among European youth</w:t>
            </w:r>
          </w:p>
          <w:p w14:paraId="477D5144" w14:textId="77777777" w:rsidR="00485515" w:rsidRDefault="00485515" w:rsidP="004C088F">
            <w:pPr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</w:pPr>
          </w:p>
          <w:p w14:paraId="2DA38807" w14:textId="77777777" w:rsidR="00485515" w:rsidRDefault="00485515" w:rsidP="004C088F">
            <w:pPr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</w:pPr>
            <w:r w:rsidRPr="00CA4EBA"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>Besa Shahini,</w:t>
            </w:r>
            <w:r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 xml:space="preserve"> </w:t>
            </w:r>
            <w:r w:rsidRPr="00CA4EBA">
              <w:rPr>
                <w:rFonts w:ascii="Cambria" w:eastAsia="Times New Roman" w:hAnsi="Cambria" w:cs="Arial"/>
                <w:color w:val="000000"/>
                <w:lang w:eastAsia="hu-HU"/>
                <w14:ligatures w14:val="none"/>
              </w:rPr>
              <w:t>University of Tirana</w:t>
            </w:r>
          </w:p>
          <w:p w14:paraId="75A644B7" w14:textId="77777777" w:rsidR="00485515" w:rsidRPr="00275C78" w:rsidRDefault="00485515" w:rsidP="004C088F">
            <w:pPr>
              <w:rPr>
                <w:rFonts w:ascii="Cambria" w:eastAsia="Times New Roman" w:hAnsi="Cambria" w:cs="Arial"/>
                <w:b/>
                <w:bCs/>
                <w:color w:val="000000"/>
                <w:lang w:eastAsia="hu-HU"/>
                <w14:ligatures w14:val="none"/>
              </w:rPr>
            </w:pPr>
            <w:r w:rsidRPr="00275C78">
              <w:rPr>
                <w:rFonts w:ascii="Cambria" w:eastAsia="Times New Roman" w:hAnsi="Cambria" w:cs="Arial"/>
                <w:b/>
                <w:bCs/>
                <w:color w:val="000000"/>
                <w:lang w:eastAsia="hu-HU"/>
                <w14:ligatures w14:val="none"/>
              </w:rPr>
              <w:t>Evaluating the impact of digital platforms on youth mental health: opportunities for intervention and policy making</w:t>
            </w:r>
          </w:p>
          <w:p w14:paraId="06A707F6" w14:textId="77777777" w:rsidR="00485515" w:rsidRPr="00E50274" w:rsidRDefault="00485515" w:rsidP="004C088F">
            <w:pPr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</w:pPr>
          </w:p>
          <w:p w14:paraId="50E915FF" w14:textId="77777777" w:rsidR="00485515" w:rsidRDefault="00485515" w:rsidP="004C088F">
            <w:pPr>
              <w:rPr>
                <w:rFonts w:ascii="Cambria" w:hAnsi="Cambria" w:cstheme="majorHAnsi"/>
                <w:lang w:val="en-GB"/>
              </w:rPr>
            </w:pPr>
          </w:p>
        </w:tc>
      </w:tr>
      <w:tr w:rsidR="00485515" w14:paraId="1AD65343" w14:textId="77777777" w:rsidTr="00884FA3">
        <w:tc>
          <w:tcPr>
            <w:tcW w:w="9350" w:type="dxa"/>
            <w:shd w:val="clear" w:color="auto" w:fill="C5E0B3" w:themeFill="accent6" w:themeFillTint="66"/>
          </w:tcPr>
          <w:p w14:paraId="5B1D9DFF" w14:textId="77777777" w:rsidR="00485515" w:rsidRPr="006F519E" w:rsidRDefault="00485515" w:rsidP="004C088F">
            <w:pPr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</w:pPr>
            <w:r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  <w:t>Parallel Sessions</w:t>
            </w:r>
            <w:r w:rsidRPr="006F519E"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  <w:t xml:space="preserve"> </w:t>
            </w:r>
            <w:r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  <w:t xml:space="preserve">4 </w:t>
            </w:r>
            <w:r w:rsidRPr="006F519E"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  <w:t xml:space="preserve">- </w:t>
            </w:r>
            <w:r w:rsidRPr="00E864D8"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  <w:t>School to work transition, work or working conditions of youth</w:t>
            </w:r>
          </w:p>
          <w:p w14:paraId="1A431701" w14:textId="77777777" w:rsidR="00485515" w:rsidRDefault="00485515" w:rsidP="004C088F">
            <w:pPr>
              <w:rPr>
                <w:rFonts w:ascii="Cambria" w:hAnsi="Cambria" w:cstheme="majorHAnsi"/>
                <w:lang w:val="en-GB"/>
              </w:rPr>
            </w:pPr>
          </w:p>
        </w:tc>
      </w:tr>
      <w:tr w:rsidR="00485515" w:rsidRPr="00A64576" w14:paraId="11E06E20" w14:textId="77777777" w:rsidTr="004C088F">
        <w:tc>
          <w:tcPr>
            <w:tcW w:w="9350" w:type="dxa"/>
          </w:tcPr>
          <w:p w14:paraId="2B44F946" w14:textId="77777777" w:rsidR="00485515" w:rsidRDefault="00485515" w:rsidP="004C088F">
            <w:pPr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</w:pPr>
            <w:r w:rsidRPr="00A64576"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  <w:t>DAY1</w:t>
            </w:r>
            <w:r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  <w:t xml:space="preserve"> 15:30- 17:00</w:t>
            </w:r>
          </w:p>
          <w:p w14:paraId="101BB44B" w14:textId="77777777" w:rsidR="00485515" w:rsidRPr="00A64576" w:rsidRDefault="00485515" w:rsidP="004C088F">
            <w:pPr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</w:pPr>
          </w:p>
        </w:tc>
      </w:tr>
      <w:tr w:rsidR="00485515" w14:paraId="689BC784" w14:textId="77777777" w:rsidTr="004C088F">
        <w:tc>
          <w:tcPr>
            <w:tcW w:w="9350" w:type="dxa"/>
          </w:tcPr>
          <w:p w14:paraId="69ED8309" w14:textId="77777777" w:rsidR="00485515" w:rsidRPr="006F519E" w:rsidRDefault="00485515" w:rsidP="004C088F">
            <w:pPr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</w:pPr>
            <w:r w:rsidRPr="00275C78"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  <w:t>Moderator: tbc.</w:t>
            </w:r>
          </w:p>
          <w:p w14:paraId="57C8E010" w14:textId="77777777" w:rsidR="00485515" w:rsidRDefault="00485515" w:rsidP="004C088F">
            <w:pPr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</w:pPr>
          </w:p>
          <w:p w14:paraId="50489FF3" w14:textId="77777777" w:rsidR="00485515" w:rsidRDefault="00485515" w:rsidP="004C088F">
            <w:pPr>
              <w:rPr>
                <w:rFonts w:ascii="Cambria" w:eastAsia="Times New Roman" w:hAnsi="Cambria" w:cs="Arial"/>
                <w:color w:val="000000"/>
                <w:lang w:eastAsia="hu-HU"/>
                <w14:ligatures w14:val="none"/>
              </w:rPr>
            </w:pPr>
            <w:proofErr w:type="spellStart"/>
            <w:r w:rsidRPr="00CA4EBA"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>Ajtene</w:t>
            </w:r>
            <w:proofErr w:type="spellEnd"/>
            <w:r w:rsidRPr="00CA4EBA"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 xml:space="preserve"> </w:t>
            </w:r>
            <w:proofErr w:type="spellStart"/>
            <w:r w:rsidRPr="00CA4EBA"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>Avdullahi</w:t>
            </w:r>
            <w:proofErr w:type="spellEnd"/>
            <w:r w:rsidRPr="00CA4EBA"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>,</w:t>
            </w:r>
            <w:r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 xml:space="preserve"> </w:t>
            </w:r>
            <w:r w:rsidRPr="00CA4EBA">
              <w:rPr>
                <w:rFonts w:ascii="Cambria" w:eastAsia="Times New Roman" w:hAnsi="Cambria" w:cs="Arial"/>
                <w:color w:val="000000"/>
                <w:lang w:eastAsia="hu-HU"/>
                <w14:ligatures w14:val="none"/>
              </w:rPr>
              <w:t xml:space="preserve">University Isa </w:t>
            </w:r>
            <w:proofErr w:type="spellStart"/>
            <w:r w:rsidRPr="00CA4EBA">
              <w:rPr>
                <w:rFonts w:ascii="Cambria" w:eastAsia="Times New Roman" w:hAnsi="Cambria" w:cs="Arial"/>
                <w:color w:val="000000"/>
                <w:lang w:eastAsia="hu-HU"/>
                <w14:ligatures w14:val="none"/>
              </w:rPr>
              <w:t>Boletini</w:t>
            </w:r>
            <w:proofErr w:type="spellEnd"/>
            <w:r w:rsidRPr="00CA4EBA">
              <w:rPr>
                <w:rFonts w:ascii="Cambria" w:eastAsia="Times New Roman" w:hAnsi="Cambria" w:cs="Arial"/>
                <w:color w:val="000000"/>
                <w:lang w:eastAsia="hu-HU"/>
                <w14:ligatures w14:val="none"/>
              </w:rPr>
              <w:t xml:space="preserve"> in Mitrovica,</w:t>
            </w:r>
            <w:r>
              <w:rPr>
                <w:rFonts w:ascii="Cambria" w:eastAsia="Times New Roman" w:hAnsi="Cambria" w:cs="Arial"/>
                <w:color w:val="000000"/>
                <w:lang w:eastAsia="hu-HU"/>
                <w14:ligatures w14:val="none"/>
              </w:rPr>
              <w:t xml:space="preserve"> </w:t>
            </w:r>
            <w:r w:rsidRPr="00CA4EBA"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>Vivien Surman,</w:t>
            </w:r>
            <w:r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 xml:space="preserve"> </w:t>
            </w:r>
            <w:r w:rsidRPr="00CA4EBA">
              <w:rPr>
                <w:rFonts w:ascii="Cambria" w:eastAsia="Times New Roman" w:hAnsi="Cambria" w:cs="Arial"/>
                <w:color w:val="000000"/>
                <w:lang w:eastAsia="hu-HU"/>
                <w14:ligatures w14:val="none"/>
              </w:rPr>
              <w:t>Budapest University of Technology and Economics,</w:t>
            </w:r>
            <w:r>
              <w:rPr>
                <w:rFonts w:ascii="Cambria" w:eastAsia="Times New Roman" w:hAnsi="Cambria" w:cs="Arial"/>
                <w:color w:val="000000"/>
                <w:lang w:eastAsia="hu-HU"/>
                <w14:ligatures w14:val="none"/>
              </w:rPr>
              <w:t xml:space="preserve"> </w:t>
            </w:r>
            <w:r w:rsidRPr="00CA4EBA"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 xml:space="preserve">Altina </w:t>
            </w:r>
            <w:proofErr w:type="spellStart"/>
            <w:r w:rsidRPr="00CA4EBA"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>Avdullahi</w:t>
            </w:r>
            <w:proofErr w:type="spellEnd"/>
            <w:r w:rsidRPr="00CA4EBA"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>,</w:t>
            </w:r>
            <w:r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 xml:space="preserve"> </w:t>
            </w:r>
            <w:r w:rsidRPr="00CA4EBA">
              <w:rPr>
                <w:rFonts w:ascii="Cambria" w:eastAsia="Times New Roman" w:hAnsi="Cambria" w:cs="Arial"/>
                <w:color w:val="000000"/>
                <w:lang w:eastAsia="hu-HU"/>
                <w14:ligatures w14:val="none"/>
              </w:rPr>
              <w:t>ELTE University, Budapest</w:t>
            </w:r>
          </w:p>
          <w:p w14:paraId="0D2D1AD3" w14:textId="77777777" w:rsidR="00485515" w:rsidRPr="00275C78" w:rsidRDefault="00485515" w:rsidP="004C088F">
            <w:pPr>
              <w:rPr>
                <w:rFonts w:ascii="Cambria" w:eastAsia="Times New Roman" w:hAnsi="Cambria" w:cs="Arial"/>
                <w:b/>
                <w:bCs/>
                <w:color w:val="000000"/>
                <w:lang w:eastAsia="hu-HU"/>
                <w14:ligatures w14:val="none"/>
              </w:rPr>
            </w:pPr>
            <w:r w:rsidRPr="00275C78">
              <w:rPr>
                <w:rFonts w:ascii="Cambria" w:eastAsia="Times New Roman" w:hAnsi="Cambria" w:cs="Arial"/>
                <w:b/>
                <w:bCs/>
                <w:color w:val="000000"/>
                <w:lang w:eastAsia="hu-HU"/>
                <w14:ligatures w14:val="none"/>
              </w:rPr>
              <w:t>Lifelong Guidance as a Tool for Empowerment and Inclusion</w:t>
            </w:r>
          </w:p>
          <w:p w14:paraId="166AD98F" w14:textId="77777777" w:rsidR="00485515" w:rsidRPr="00CA4EBA" w:rsidRDefault="00485515" w:rsidP="004C088F">
            <w:pPr>
              <w:rPr>
                <w:rFonts w:ascii="Cambria" w:eastAsia="Times New Roman" w:hAnsi="Cambria" w:cs="Arial"/>
                <w:color w:val="000000"/>
                <w:lang w:eastAsia="hu-HU"/>
                <w14:ligatures w14:val="none"/>
              </w:rPr>
            </w:pPr>
          </w:p>
          <w:p w14:paraId="1C2912AD" w14:textId="77777777" w:rsidR="00485515" w:rsidRDefault="00485515" w:rsidP="004C088F">
            <w:pPr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</w:pPr>
            <w:r w:rsidRPr="00CA4EBA"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 xml:space="preserve">Veneta </w:t>
            </w:r>
            <w:proofErr w:type="spellStart"/>
            <w:r w:rsidRPr="00CA4EBA"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>Krasteva</w:t>
            </w:r>
            <w:proofErr w:type="spellEnd"/>
            <w:r w:rsidRPr="00CA4EBA"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>,</w:t>
            </w:r>
            <w:r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 xml:space="preserve"> </w:t>
            </w:r>
            <w:r w:rsidRPr="00CA4EBA">
              <w:rPr>
                <w:rFonts w:ascii="Cambria" w:eastAsia="Times New Roman" w:hAnsi="Cambria" w:cs="Arial"/>
                <w:color w:val="000000"/>
                <w:lang w:eastAsia="hu-HU"/>
                <w14:ligatures w14:val="none"/>
              </w:rPr>
              <w:t>Institute of Philosophy and Sociology</w:t>
            </w:r>
            <w:r w:rsidRPr="00CA4EBA"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 xml:space="preserve">, </w:t>
            </w:r>
          </w:p>
          <w:p w14:paraId="6EBE3483" w14:textId="77777777" w:rsidR="00485515" w:rsidRPr="00275C78" w:rsidRDefault="00485515" w:rsidP="004C088F">
            <w:pPr>
              <w:rPr>
                <w:rFonts w:ascii="Cambria" w:eastAsia="Times New Roman" w:hAnsi="Cambria" w:cs="Arial"/>
                <w:b/>
                <w:bCs/>
                <w:color w:val="000000"/>
                <w:lang w:eastAsia="hu-HU"/>
                <w14:ligatures w14:val="none"/>
              </w:rPr>
            </w:pPr>
            <w:r w:rsidRPr="00275C78">
              <w:rPr>
                <w:rFonts w:ascii="Cambria" w:eastAsia="Times New Roman" w:hAnsi="Cambria" w:cs="Arial"/>
                <w:b/>
                <w:bCs/>
                <w:color w:val="000000"/>
                <w:lang w:eastAsia="hu-HU"/>
                <w14:ligatures w14:val="none"/>
              </w:rPr>
              <w:lastRenderedPageBreak/>
              <w:t xml:space="preserve">Analysis of a policy instrument for school to work transition in </w:t>
            </w:r>
            <w:proofErr w:type="spellStart"/>
            <w:r w:rsidRPr="00275C78">
              <w:rPr>
                <w:rFonts w:ascii="Cambria" w:eastAsia="Times New Roman" w:hAnsi="Cambria" w:cs="Arial"/>
                <w:b/>
                <w:bCs/>
                <w:color w:val="000000"/>
                <w:lang w:eastAsia="hu-HU"/>
                <w14:ligatures w14:val="none"/>
              </w:rPr>
              <w:t>bulgaria</w:t>
            </w:r>
            <w:proofErr w:type="spellEnd"/>
            <w:r w:rsidRPr="00275C78">
              <w:rPr>
                <w:rFonts w:ascii="Cambria" w:eastAsia="Times New Roman" w:hAnsi="Cambria" w:cs="Arial"/>
                <w:b/>
                <w:bCs/>
                <w:color w:val="000000"/>
                <w:lang w:eastAsia="hu-HU"/>
                <w14:ligatures w14:val="none"/>
              </w:rPr>
              <w:t>: its strengths and weaknesses</w:t>
            </w:r>
          </w:p>
          <w:p w14:paraId="11F1723D" w14:textId="77777777" w:rsidR="00485515" w:rsidRDefault="00485515" w:rsidP="004C088F">
            <w:pPr>
              <w:rPr>
                <w:rFonts w:ascii="Cambria" w:eastAsia="Times New Roman" w:hAnsi="Cambria" w:cs="Arial"/>
                <w:color w:val="000000"/>
                <w:lang w:eastAsia="hu-HU"/>
                <w14:ligatures w14:val="none"/>
              </w:rPr>
            </w:pPr>
          </w:p>
          <w:p w14:paraId="76B85052" w14:textId="77777777" w:rsidR="00485515" w:rsidRDefault="00485515" w:rsidP="004C088F">
            <w:pPr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</w:pPr>
            <w:r w:rsidRPr="00CA4EBA"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 xml:space="preserve">dr. </w:t>
            </w:r>
            <w:proofErr w:type="spellStart"/>
            <w:r w:rsidRPr="00CA4EBA"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>Rūta</w:t>
            </w:r>
            <w:proofErr w:type="spellEnd"/>
            <w:r w:rsidRPr="00CA4EBA"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 xml:space="preserve"> </w:t>
            </w:r>
            <w:proofErr w:type="spellStart"/>
            <w:r w:rsidRPr="00CA4EBA"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>Brazienė</w:t>
            </w:r>
            <w:proofErr w:type="spellEnd"/>
            <w:r w:rsidRPr="00CA4EBA"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>,</w:t>
            </w:r>
            <w:r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 xml:space="preserve"> </w:t>
            </w:r>
            <w:r w:rsidRPr="00CA4EBA">
              <w:rPr>
                <w:rFonts w:ascii="Cambria" w:eastAsia="Times New Roman" w:hAnsi="Cambria" w:cs="Arial"/>
                <w:color w:val="000000"/>
                <w:lang w:eastAsia="hu-HU"/>
                <w14:ligatures w14:val="none"/>
              </w:rPr>
              <w:t xml:space="preserve">Lithuanian Centre </w:t>
            </w:r>
            <w:proofErr w:type="gramStart"/>
            <w:r w:rsidRPr="00CA4EBA">
              <w:rPr>
                <w:rFonts w:ascii="Cambria" w:eastAsia="Times New Roman" w:hAnsi="Cambria" w:cs="Arial"/>
                <w:color w:val="000000"/>
                <w:lang w:eastAsia="hu-HU"/>
                <w14:ligatures w14:val="none"/>
              </w:rPr>
              <w:t>For</w:t>
            </w:r>
            <w:proofErr w:type="gramEnd"/>
            <w:r w:rsidRPr="00CA4EBA">
              <w:rPr>
                <w:rFonts w:ascii="Cambria" w:eastAsia="Times New Roman" w:hAnsi="Cambria" w:cs="Arial"/>
                <w:color w:val="000000"/>
                <w:lang w:eastAsia="hu-HU"/>
                <w14:ligatures w14:val="none"/>
              </w:rPr>
              <w:t xml:space="preserve"> Social Sciences</w:t>
            </w:r>
            <w:r>
              <w:rPr>
                <w:rFonts w:ascii="Cambria" w:eastAsia="Times New Roman" w:hAnsi="Cambria" w:cs="Arial"/>
                <w:color w:val="000000"/>
                <w:lang w:eastAsia="hu-HU"/>
                <w14:ligatures w14:val="none"/>
              </w:rPr>
              <w:t xml:space="preserve">, </w:t>
            </w:r>
            <w:r w:rsidRPr="00CA4EBA"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 xml:space="preserve">Justina </w:t>
            </w:r>
            <w:proofErr w:type="spellStart"/>
            <w:r w:rsidRPr="00CA4EBA"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>Krauledaitė</w:t>
            </w:r>
            <w:proofErr w:type="spellEnd"/>
            <w:r w:rsidRPr="00CA4EBA"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>,</w:t>
            </w:r>
            <w:r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 xml:space="preserve"> </w:t>
            </w:r>
            <w:r w:rsidRPr="00CA4EBA">
              <w:rPr>
                <w:rFonts w:ascii="Cambria" w:eastAsia="Times New Roman" w:hAnsi="Cambria" w:cs="Arial"/>
                <w:color w:val="000000"/>
                <w:lang w:eastAsia="hu-HU"/>
                <w14:ligatures w14:val="none"/>
              </w:rPr>
              <w:t xml:space="preserve">Lithuanian Centre </w:t>
            </w:r>
            <w:proofErr w:type="gramStart"/>
            <w:r w:rsidRPr="00CA4EBA">
              <w:rPr>
                <w:rFonts w:ascii="Cambria" w:eastAsia="Times New Roman" w:hAnsi="Cambria" w:cs="Arial"/>
                <w:color w:val="000000"/>
                <w:lang w:eastAsia="hu-HU"/>
                <w14:ligatures w14:val="none"/>
              </w:rPr>
              <w:t>For</w:t>
            </w:r>
            <w:proofErr w:type="gramEnd"/>
            <w:r w:rsidRPr="00CA4EBA">
              <w:rPr>
                <w:rFonts w:ascii="Cambria" w:eastAsia="Times New Roman" w:hAnsi="Cambria" w:cs="Arial"/>
                <w:color w:val="000000"/>
                <w:lang w:eastAsia="hu-HU"/>
                <w14:ligatures w14:val="none"/>
              </w:rPr>
              <w:t xml:space="preserve"> Social Sciences</w:t>
            </w:r>
          </w:p>
          <w:p w14:paraId="17EE428B" w14:textId="77777777" w:rsidR="00485515" w:rsidRPr="00275C78" w:rsidRDefault="00485515" w:rsidP="004C088F">
            <w:pPr>
              <w:rPr>
                <w:rFonts w:ascii="Cambria" w:eastAsia="Times New Roman" w:hAnsi="Cambria" w:cs="Arial"/>
                <w:b/>
                <w:bCs/>
                <w:color w:val="000000"/>
                <w:lang w:eastAsia="hu-HU"/>
                <w14:ligatures w14:val="none"/>
              </w:rPr>
            </w:pPr>
            <w:r w:rsidRPr="00275C78">
              <w:rPr>
                <w:rFonts w:ascii="Cambria" w:eastAsia="Times New Roman" w:hAnsi="Cambria" w:cs="Arial"/>
                <w:b/>
                <w:bCs/>
                <w:color w:val="000000"/>
                <w:lang w:eastAsia="hu-HU"/>
                <w14:ligatures w14:val="none"/>
              </w:rPr>
              <w:t>Experiences of NEET Youth Transition from School to Work in Lithuania and Italy</w:t>
            </w:r>
          </w:p>
          <w:p w14:paraId="2A7B7F93" w14:textId="77777777" w:rsidR="00485515" w:rsidRPr="00CA4EBA" w:rsidRDefault="00485515" w:rsidP="004C088F">
            <w:pPr>
              <w:rPr>
                <w:rFonts w:ascii="Cambria" w:eastAsia="Times New Roman" w:hAnsi="Cambria" w:cs="Arial"/>
                <w:color w:val="000000"/>
                <w:lang w:eastAsia="hu-HU"/>
                <w14:ligatures w14:val="none"/>
              </w:rPr>
            </w:pPr>
          </w:p>
          <w:p w14:paraId="5EDA0344" w14:textId="77777777" w:rsidR="00485515" w:rsidRDefault="00485515" w:rsidP="004C088F">
            <w:pPr>
              <w:rPr>
                <w:rFonts w:ascii="Cambria" w:eastAsia="Times New Roman" w:hAnsi="Cambria" w:cs="Arial"/>
                <w:color w:val="000000"/>
                <w:lang w:eastAsia="hu-HU"/>
                <w14:ligatures w14:val="none"/>
              </w:rPr>
            </w:pPr>
            <w:r w:rsidRPr="00CA4EBA"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>Claudia</w:t>
            </w:r>
            <w:r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 xml:space="preserve"> Petrescu</w:t>
            </w:r>
            <w:r w:rsidRPr="00CA4EBA"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>,</w:t>
            </w:r>
            <w:r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 xml:space="preserve"> </w:t>
            </w:r>
            <w:r w:rsidRPr="00CA4EBA">
              <w:rPr>
                <w:rFonts w:ascii="Cambria" w:eastAsia="Times New Roman" w:hAnsi="Cambria" w:cs="Arial"/>
                <w:color w:val="000000"/>
                <w:lang w:eastAsia="hu-HU"/>
                <w14:ligatures w14:val="none"/>
              </w:rPr>
              <w:t>Research Institute for Quality of Life,</w:t>
            </w:r>
            <w:r>
              <w:rPr>
                <w:rFonts w:ascii="Cambria" w:eastAsia="Times New Roman" w:hAnsi="Cambria" w:cs="Arial"/>
                <w:color w:val="000000"/>
                <w:lang w:eastAsia="hu-HU"/>
                <w14:ligatures w14:val="none"/>
              </w:rPr>
              <w:t xml:space="preserve"> </w:t>
            </w:r>
            <w:r w:rsidRPr="00CA4EBA"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>Voicu Bogdan,</w:t>
            </w:r>
            <w:r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 xml:space="preserve"> </w:t>
            </w:r>
            <w:r w:rsidRPr="00CA4EBA">
              <w:rPr>
                <w:rFonts w:ascii="Cambria" w:eastAsia="Times New Roman" w:hAnsi="Cambria" w:cs="Arial"/>
                <w:color w:val="000000"/>
                <w:lang w:eastAsia="hu-HU"/>
                <w14:ligatures w14:val="none"/>
              </w:rPr>
              <w:t>Research Institute for Quality of Life,</w:t>
            </w:r>
            <w:r>
              <w:rPr>
                <w:rFonts w:ascii="Cambria" w:eastAsia="Times New Roman" w:hAnsi="Cambria" w:cs="Arial"/>
                <w:color w:val="000000"/>
                <w:lang w:eastAsia="hu-HU"/>
                <w14:ligatures w14:val="none"/>
              </w:rPr>
              <w:t xml:space="preserve"> </w:t>
            </w:r>
            <w:r w:rsidRPr="00CA4EBA"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>Adriano Mauro Ellena,</w:t>
            </w:r>
            <w:r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 xml:space="preserve"> </w:t>
            </w:r>
            <w:r w:rsidRPr="00CA4EBA">
              <w:rPr>
                <w:rFonts w:ascii="Cambria" w:eastAsia="Times New Roman" w:hAnsi="Cambria" w:cs="Arial"/>
                <w:color w:val="000000"/>
                <w:lang w:eastAsia="hu-HU"/>
                <w14:ligatures w14:val="none"/>
              </w:rPr>
              <w:t>Università Cattolica del Sacro Cuore,</w:t>
            </w:r>
          </w:p>
          <w:p w14:paraId="6CBC31E0" w14:textId="77777777" w:rsidR="00485515" w:rsidRPr="00275C78" w:rsidRDefault="00485515" w:rsidP="004C088F">
            <w:pPr>
              <w:rPr>
                <w:rFonts w:ascii="Cambria" w:eastAsia="Times New Roman" w:hAnsi="Cambria" w:cs="Arial"/>
                <w:b/>
                <w:bCs/>
                <w:color w:val="000000"/>
                <w:lang w:eastAsia="hu-HU"/>
                <w14:ligatures w14:val="none"/>
              </w:rPr>
            </w:pPr>
            <w:r w:rsidRPr="00275C78">
              <w:rPr>
                <w:rFonts w:ascii="Cambria" w:eastAsia="Times New Roman" w:hAnsi="Cambria" w:cs="Arial"/>
                <w:b/>
                <w:bCs/>
                <w:color w:val="000000"/>
                <w:lang w:eastAsia="hu-HU"/>
                <w14:ligatures w14:val="none"/>
              </w:rPr>
              <w:t>Policy measures for stimulating school-to-work transition and the work integration of youth</w:t>
            </w:r>
          </w:p>
          <w:p w14:paraId="0AD246FA" w14:textId="77777777" w:rsidR="00485515" w:rsidRPr="00E50274" w:rsidRDefault="00485515" w:rsidP="004C088F">
            <w:pPr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</w:pPr>
          </w:p>
          <w:p w14:paraId="3FF9AE2D" w14:textId="77777777" w:rsidR="00485515" w:rsidRDefault="00485515" w:rsidP="004C088F">
            <w:pPr>
              <w:rPr>
                <w:rFonts w:ascii="Cambria" w:hAnsi="Cambria" w:cstheme="majorHAnsi"/>
                <w:lang w:val="en-GB"/>
              </w:rPr>
            </w:pPr>
          </w:p>
        </w:tc>
      </w:tr>
    </w:tbl>
    <w:p w14:paraId="3B42049F" w14:textId="77777777" w:rsidR="00485515" w:rsidRDefault="00485515" w:rsidP="00485515">
      <w:r>
        <w:lastRenderedPageBreak/>
        <w:br w:type="page"/>
      </w:r>
    </w:p>
    <w:p w14:paraId="6EB8104A" w14:textId="77777777" w:rsidR="00485515" w:rsidRDefault="00485515" w:rsidP="00485515">
      <w:r>
        <w:lastRenderedPageBreak/>
        <w:t>DAY2 19. June 2025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85515" w14:paraId="4A1AB4A4" w14:textId="77777777" w:rsidTr="00884FA3">
        <w:tc>
          <w:tcPr>
            <w:tcW w:w="9350" w:type="dxa"/>
            <w:shd w:val="clear" w:color="auto" w:fill="C5E0B3" w:themeFill="accent6" w:themeFillTint="66"/>
          </w:tcPr>
          <w:p w14:paraId="2655E07E" w14:textId="77777777" w:rsidR="00485515" w:rsidRPr="006F519E" w:rsidRDefault="00485515" w:rsidP="004C088F">
            <w:pPr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</w:pPr>
            <w:r w:rsidRPr="006F519E"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  <w:t xml:space="preserve">Parallel </w:t>
            </w:r>
            <w:r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  <w:t>Sessions</w:t>
            </w:r>
            <w:r w:rsidRPr="006F519E"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  <w:t xml:space="preserve"> </w:t>
            </w:r>
            <w:r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  <w:t>5–</w:t>
            </w:r>
            <w:r w:rsidRPr="006F519E"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  <w:t xml:space="preserve"> </w:t>
            </w:r>
            <w:r w:rsidRPr="00E864D8"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  <w:t>Youth work and services supporting inclusion of young people</w:t>
            </w:r>
          </w:p>
          <w:p w14:paraId="4792141F" w14:textId="77777777" w:rsidR="00485515" w:rsidRDefault="00485515" w:rsidP="004C088F">
            <w:pPr>
              <w:rPr>
                <w:rFonts w:ascii="Cambria" w:hAnsi="Cambria" w:cstheme="majorHAnsi"/>
                <w:lang w:val="en-GB"/>
              </w:rPr>
            </w:pPr>
          </w:p>
        </w:tc>
      </w:tr>
      <w:tr w:rsidR="00485515" w14:paraId="3B04E3FA" w14:textId="77777777" w:rsidTr="004C088F">
        <w:tc>
          <w:tcPr>
            <w:tcW w:w="9350" w:type="dxa"/>
          </w:tcPr>
          <w:p w14:paraId="7D90C713" w14:textId="77777777" w:rsidR="00485515" w:rsidRPr="00A64576" w:rsidRDefault="00485515" w:rsidP="004C088F">
            <w:pPr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</w:pPr>
            <w:r w:rsidRPr="00A64576"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  <w:t>DAY2 11:3013:00</w:t>
            </w:r>
          </w:p>
          <w:p w14:paraId="36321964" w14:textId="77777777" w:rsidR="00485515" w:rsidRPr="006F519E" w:rsidRDefault="00485515" w:rsidP="004C088F">
            <w:pPr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</w:pPr>
          </w:p>
        </w:tc>
      </w:tr>
      <w:tr w:rsidR="00485515" w14:paraId="1833520E" w14:textId="77777777" w:rsidTr="004C088F">
        <w:tc>
          <w:tcPr>
            <w:tcW w:w="9350" w:type="dxa"/>
          </w:tcPr>
          <w:p w14:paraId="45AAAEB5" w14:textId="77777777" w:rsidR="00485515" w:rsidRPr="006F519E" w:rsidRDefault="00485515" w:rsidP="004C088F">
            <w:pPr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</w:pPr>
            <w:r w:rsidRPr="006F519E"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  <w:t xml:space="preserve">Moderator: </w:t>
            </w:r>
            <w:r w:rsidRPr="00F94615">
              <w:rPr>
                <w:rFonts w:ascii="Cambria" w:eastAsia="Times New Roman" w:hAnsi="Cambria"/>
                <w:i/>
                <w:iCs/>
                <w:color w:val="000000"/>
                <w:lang w:val="en-GB" w:eastAsia="hu-HU"/>
                <w14:ligatures w14:val="none"/>
              </w:rPr>
              <w:t xml:space="preserve">Anna </w:t>
            </w:r>
            <w:proofErr w:type="spellStart"/>
            <w:r w:rsidRPr="00F94615">
              <w:rPr>
                <w:rFonts w:ascii="Cambria" w:eastAsia="Times New Roman" w:hAnsi="Cambria"/>
                <w:i/>
                <w:iCs/>
                <w:color w:val="000000"/>
                <w:lang w:val="en-GB" w:eastAsia="hu-HU"/>
                <w14:ligatures w14:val="none"/>
              </w:rPr>
              <w:t>Uster</w:t>
            </w:r>
            <w:proofErr w:type="spellEnd"/>
            <w:r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  <w:t xml:space="preserve">, </w:t>
            </w:r>
            <w:r w:rsidRPr="00F94615"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 xml:space="preserve">The Max Stern </w:t>
            </w:r>
            <w:proofErr w:type="spellStart"/>
            <w:r w:rsidRPr="00F94615"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>Yezreel</w:t>
            </w:r>
            <w:proofErr w:type="spellEnd"/>
            <w:r w:rsidRPr="00F94615"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 xml:space="preserve"> Valley College</w:t>
            </w:r>
          </w:p>
          <w:p w14:paraId="3FFD3B22" w14:textId="77777777" w:rsidR="00485515" w:rsidRDefault="00485515" w:rsidP="004C088F">
            <w:pPr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</w:pPr>
          </w:p>
          <w:p w14:paraId="70D257F9" w14:textId="77777777" w:rsidR="00485515" w:rsidRDefault="00485515" w:rsidP="004C088F">
            <w:pPr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</w:pPr>
            <w:r w:rsidRPr="00CA4EBA"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 xml:space="preserve">Irina </w:t>
            </w:r>
            <w:proofErr w:type="spellStart"/>
            <w:r w:rsidRPr="00CA4EBA"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>Lonean</w:t>
            </w:r>
            <w:proofErr w:type="spellEnd"/>
          </w:p>
          <w:p w14:paraId="5085D661" w14:textId="77777777" w:rsidR="00485515" w:rsidRPr="00275C78" w:rsidRDefault="00485515" w:rsidP="004C088F">
            <w:pPr>
              <w:rPr>
                <w:rFonts w:ascii="Cambria" w:eastAsia="Times New Roman" w:hAnsi="Cambria" w:cs="Arial"/>
                <w:b/>
                <w:bCs/>
                <w:color w:val="000000"/>
                <w:lang w:eastAsia="hu-HU"/>
                <w14:ligatures w14:val="none"/>
              </w:rPr>
            </w:pPr>
            <w:r w:rsidRPr="00275C78">
              <w:rPr>
                <w:rFonts w:ascii="Cambria" w:eastAsia="Times New Roman" w:hAnsi="Cambria" w:cs="Arial"/>
                <w:b/>
                <w:bCs/>
                <w:color w:val="000000"/>
                <w:lang w:eastAsia="hu-HU"/>
                <w14:ligatures w14:val="none"/>
              </w:rPr>
              <w:t>Evaluation of the EU Youth Dialogue</w:t>
            </w:r>
          </w:p>
          <w:p w14:paraId="397E28DF" w14:textId="77777777" w:rsidR="00485515" w:rsidRPr="00CA4EBA" w:rsidRDefault="00485515" w:rsidP="004C088F">
            <w:pPr>
              <w:rPr>
                <w:rFonts w:ascii="Cambria" w:eastAsia="Times New Roman" w:hAnsi="Cambria" w:cs="Arial"/>
                <w:color w:val="000000"/>
                <w:lang w:eastAsia="hu-HU"/>
                <w14:ligatures w14:val="none"/>
              </w:rPr>
            </w:pPr>
          </w:p>
          <w:p w14:paraId="37F2C07D" w14:textId="77777777" w:rsidR="00485515" w:rsidRDefault="00485515" w:rsidP="004C088F">
            <w:pPr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</w:pPr>
            <w:r w:rsidRPr="00CA4EBA"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 xml:space="preserve">Danijel </w:t>
            </w:r>
            <w:proofErr w:type="spellStart"/>
            <w:r w:rsidRPr="00CA4EBA"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>Baturina</w:t>
            </w:r>
            <w:proofErr w:type="spellEnd"/>
            <w:r w:rsidRPr="00CA4EBA"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>,</w:t>
            </w:r>
            <w:r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 xml:space="preserve"> </w:t>
            </w:r>
            <w:r w:rsidRPr="00CA4EBA"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 xml:space="preserve">University of Zagreb </w:t>
            </w:r>
          </w:p>
          <w:p w14:paraId="76CF4E34" w14:textId="77777777" w:rsidR="00485515" w:rsidRPr="00275C78" w:rsidRDefault="00485515" w:rsidP="004C088F">
            <w:pPr>
              <w:rPr>
                <w:rFonts w:ascii="Cambria" w:eastAsia="Times New Roman" w:hAnsi="Cambria" w:cs="Arial"/>
                <w:b/>
                <w:bCs/>
                <w:color w:val="000000"/>
                <w:lang w:eastAsia="hu-HU"/>
                <w14:ligatures w14:val="none"/>
              </w:rPr>
            </w:pPr>
            <w:r w:rsidRPr="00275C78">
              <w:rPr>
                <w:rFonts w:ascii="Cambria" w:eastAsia="Times New Roman" w:hAnsi="Cambria" w:cs="Arial"/>
                <w:b/>
                <w:bCs/>
                <w:color w:val="000000"/>
                <w:lang w:eastAsia="hu-HU"/>
                <w14:ligatures w14:val="none"/>
              </w:rPr>
              <w:t>Assessment of the pathways of inclusion of youth in Croatian welfare state</w:t>
            </w:r>
          </w:p>
          <w:p w14:paraId="09F81615" w14:textId="77777777" w:rsidR="00485515" w:rsidRPr="00CA4EBA" w:rsidRDefault="00485515" w:rsidP="004C088F">
            <w:pPr>
              <w:rPr>
                <w:rFonts w:ascii="Cambria" w:eastAsia="Times New Roman" w:hAnsi="Cambria" w:cs="Arial"/>
                <w:color w:val="000000"/>
                <w:lang w:eastAsia="hu-HU"/>
                <w14:ligatures w14:val="none"/>
              </w:rPr>
            </w:pPr>
          </w:p>
          <w:p w14:paraId="0D73DA68" w14:textId="77777777" w:rsidR="00485515" w:rsidRDefault="00485515" w:rsidP="004C088F">
            <w:pPr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</w:pPr>
            <w:r w:rsidRPr="00CA4EBA"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>Revaz Charkviani,</w:t>
            </w:r>
            <w:r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 xml:space="preserve"> </w:t>
            </w:r>
            <w:r w:rsidRPr="00CA4EBA">
              <w:rPr>
                <w:rFonts w:ascii="Cambria" w:eastAsia="Times New Roman" w:hAnsi="Cambria" w:cs="Arial"/>
                <w:color w:val="000000"/>
                <w:lang w:eastAsia="hu-HU"/>
                <w14:ligatures w14:val="none"/>
              </w:rPr>
              <w:t>The University of Georgia,</w:t>
            </w:r>
            <w:r>
              <w:rPr>
                <w:rFonts w:ascii="Cambria" w:eastAsia="Times New Roman" w:hAnsi="Cambria" w:cs="Arial"/>
                <w:color w:val="000000"/>
                <w:lang w:eastAsia="hu-HU"/>
                <w14:ligatures w14:val="none"/>
              </w:rPr>
              <w:t xml:space="preserve"> </w:t>
            </w:r>
            <w:r w:rsidRPr="00CA4EBA"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 xml:space="preserve">Kartlos </w:t>
            </w:r>
            <w:proofErr w:type="spellStart"/>
            <w:r w:rsidRPr="00CA4EBA"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>Karumidze</w:t>
            </w:r>
            <w:proofErr w:type="spellEnd"/>
            <w:r w:rsidRPr="00CA4EBA"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>,</w:t>
            </w:r>
            <w:r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 xml:space="preserve"> </w:t>
            </w:r>
            <w:r w:rsidRPr="00CA4EBA"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>The University of Georgia</w:t>
            </w:r>
          </w:p>
          <w:p w14:paraId="308E72CB" w14:textId="77777777" w:rsidR="00485515" w:rsidRPr="00275C78" w:rsidRDefault="00485515" w:rsidP="004C088F">
            <w:pPr>
              <w:rPr>
                <w:rFonts w:ascii="Cambria" w:eastAsia="Times New Roman" w:hAnsi="Cambria" w:cs="Arial"/>
                <w:b/>
                <w:bCs/>
                <w:color w:val="000000"/>
                <w:lang w:eastAsia="hu-HU"/>
                <w14:ligatures w14:val="none"/>
              </w:rPr>
            </w:pPr>
            <w:r w:rsidRPr="00275C78">
              <w:rPr>
                <w:rFonts w:ascii="Cambria" w:eastAsia="Times New Roman" w:hAnsi="Cambria" w:cs="Arial"/>
                <w:b/>
                <w:bCs/>
                <w:color w:val="000000"/>
                <w:lang w:eastAsia="hu-HU"/>
                <w14:ligatures w14:val="none"/>
              </w:rPr>
              <w:t>Evaluating the Impact of Youth Work on Emancipative Values and Democratic Development in Post-Soviet Societies: Case of Estonia</w:t>
            </w:r>
          </w:p>
          <w:p w14:paraId="63D69343" w14:textId="77777777" w:rsidR="00485515" w:rsidRDefault="00485515" w:rsidP="004C088F">
            <w:pPr>
              <w:rPr>
                <w:rFonts w:ascii="Cambria" w:eastAsia="Times New Roman" w:hAnsi="Cambria" w:cs="Arial"/>
                <w:color w:val="000000"/>
                <w:lang w:eastAsia="hu-HU"/>
                <w14:ligatures w14:val="none"/>
              </w:rPr>
            </w:pPr>
          </w:p>
          <w:p w14:paraId="39DC500D" w14:textId="77777777" w:rsidR="00485515" w:rsidRDefault="00485515" w:rsidP="004C088F">
            <w:pPr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</w:pPr>
            <w:r w:rsidRPr="00CA4EBA"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 xml:space="preserve">Katarína </w:t>
            </w:r>
            <w:proofErr w:type="spellStart"/>
            <w:r w:rsidRPr="00CA4EBA"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>Čavojská</w:t>
            </w:r>
            <w:proofErr w:type="spellEnd"/>
            <w:r w:rsidRPr="00CA4EBA"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>,</w:t>
            </w:r>
            <w:r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 xml:space="preserve"> </w:t>
            </w:r>
            <w:r w:rsidRPr="00CA4EBA">
              <w:rPr>
                <w:rFonts w:ascii="Cambria" w:eastAsia="Times New Roman" w:hAnsi="Cambria" w:cs="Arial"/>
                <w:color w:val="000000"/>
                <w:lang w:eastAsia="hu-HU"/>
                <w14:ligatures w14:val="none"/>
              </w:rPr>
              <w:t>Comenius University</w:t>
            </w:r>
            <w:r w:rsidRPr="00CA4EBA"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 xml:space="preserve">, </w:t>
            </w:r>
          </w:p>
          <w:p w14:paraId="53F7CCFA" w14:textId="77777777" w:rsidR="00485515" w:rsidRPr="00275C78" w:rsidRDefault="00485515" w:rsidP="004C088F">
            <w:pPr>
              <w:rPr>
                <w:rFonts w:ascii="Cambria" w:eastAsia="Times New Roman" w:hAnsi="Cambria" w:cs="Arial"/>
                <w:b/>
                <w:bCs/>
                <w:color w:val="000000"/>
                <w:lang w:eastAsia="hu-HU"/>
                <w14:ligatures w14:val="none"/>
              </w:rPr>
            </w:pPr>
            <w:r w:rsidRPr="00275C78">
              <w:rPr>
                <w:rFonts w:ascii="Cambria" w:eastAsia="Times New Roman" w:hAnsi="Cambria" w:cs="Arial"/>
                <w:b/>
                <w:bCs/>
                <w:color w:val="000000"/>
                <w:lang w:eastAsia="hu-HU"/>
                <w14:ligatures w14:val="none"/>
              </w:rPr>
              <w:t>Unaccompanied Minors in Slovakia: A Challenge for the Slovak Care System</w:t>
            </w:r>
          </w:p>
          <w:p w14:paraId="647F6CE2" w14:textId="77777777" w:rsidR="00485515" w:rsidRDefault="00485515" w:rsidP="004C088F">
            <w:pPr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</w:pPr>
          </w:p>
          <w:p w14:paraId="078100AF" w14:textId="77777777" w:rsidR="00485515" w:rsidRDefault="00485515" w:rsidP="004C088F">
            <w:pPr>
              <w:rPr>
                <w:rFonts w:ascii="Cambria" w:eastAsia="Times New Roman" w:hAnsi="Cambria" w:cs="Arial"/>
                <w:color w:val="000000"/>
                <w:lang w:eastAsia="hu-HU"/>
                <w14:ligatures w14:val="none"/>
              </w:rPr>
            </w:pPr>
            <w:r w:rsidRPr="00CA4EBA"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>Petrescu Claudia,</w:t>
            </w:r>
            <w:r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 xml:space="preserve"> </w:t>
            </w:r>
            <w:r w:rsidRPr="00CA4EBA">
              <w:rPr>
                <w:rFonts w:ascii="Cambria" w:eastAsia="Times New Roman" w:hAnsi="Cambria" w:cs="Arial"/>
                <w:color w:val="000000"/>
                <w:lang w:eastAsia="hu-HU"/>
                <w14:ligatures w14:val="none"/>
              </w:rPr>
              <w:t>Research Institute for Quality of Life,</w:t>
            </w:r>
            <w:r>
              <w:rPr>
                <w:rFonts w:ascii="Cambria" w:eastAsia="Times New Roman" w:hAnsi="Cambria" w:cs="Arial"/>
                <w:color w:val="000000"/>
                <w:lang w:eastAsia="hu-HU"/>
                <w14:ligatures w14:val="none"/>
              </w:rPr>
              <w:t xml:space="preserve"> </w:t>
            </w:r>
            <w:proofErr w:type="spellStart"/>
            <w:r w:rsidRPr="00CA4EBA"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>Negut</w:t>
            </w:r>
            <w:proofErr w:type="spellEnd"/>
            <w:r w:rsidRPr="00CA4EBA"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 xml:space="preserve"> Adriana,</w:t>
            </w:r>
            <w:r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 xml:space="preserve"> </w:t>
            </w:r>
            <w:r w:rsidRPr="00CA4EBA">
              <w:rPr>
                <w:rFonts w:ascii="Cambria" w:eastAsia="Times New Roman" w:hAnsi="Cambria" w:cs="Arial"/>
                <w:color w:val="000000"/>
                <w:lang w:eastAsia="hu-HU"/>
                <w14:ligatures w14:val="none"/>
              </w:rPr>
              <w:t>Research Institute for Quality of Life,</w:t>
            </w:r>
            <w:r>
              <w:rPr>
                <w:rFonts w:ascii="Cambria" w:eastAsia="Times New Roman" w:hAnsi="Cambria" w:cs="Arial"/>
                <w:color w:val="000000"/>
                <w:lang w:eastAsia="hu-HU"/>
                <w14:ligatures w14:val="none"/>
              </w:rPr>
              <w:t xml:space="preserve"> </w:t>
            </w:r>
            <w:r w:rsidRPr="00CA4EBA"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>Mihalache Flavius,</w:t>
            </w:r>
            <w:r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 xml:space="preserve"> </w:t>
            </w:r>
            <w:r w:rsidRPr="00CA4EBA">
              <w:rPr>
                <w:rFonts w:ascii="Cambria" w:eastAsia="Times New Roman" w:hAnsi="Cambria" w:cs="Arial"/>
                <w:color w:val="000000"/>
                <w:lang w:eastAsia="hu-HU"/>
                <w14:ligatures w14:val="none"/>
              </w:rPr>
              <w:t>Research Institute for Quality of Life,</w:t>
            </w:r>
          </w:p>
          <w:p w14:paraId="7B03E03C" w14:textId="77777777" w:rsidR="00485515" w:rsidRPr="00275C78" w:rsidRDefault="00485515" w:rsidP="004C088F">
            <w:pPr>
              <w:rPr>
                <w:rFonts w:ascii="Cambria" w:eastAsia="Times New Roman" w:hAnsi="Cambria" w:cs="Arial"/>
                <w:b/>
                <w:bCs/>
                <w:color w:val="000000"/>
                <w:lang w:eastAsia="hu-HU"/>
                <w14:ligatures w14:val="none"/>
              </w:rPr>
            </w:pPr>
            <w:r w:rsidRPr="00275C78">
              <w:rPr>
                <w:rFonts w:ascii="Cambria" w:eastAsia="Times New Roman" w:hAnsi="Cambria" w:cs="Arial"/>
                <w:b/>
                <w:bCs/>
                <w:color w:val="000000"/>
                <w:lang w:eastAsia="hu-HU"/>
                <w14:ligatures w14:val="none"/>
              </w:rPr>
              <w:t>Youth Inclusion through Participation – Challenges and Opportunities</w:t>
            </w:r>
          </w:p>
          <w:p w14:paraId="5EBE5382" w14:textId="77777777" w:rsidR="00485515" w:rsidRPr="00E50274" w:rsidRDefault="00485515" w:rsidP="004C088F">
            <w:pPr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</w:pPr>
          </w:p>
          <w:p w14:paraId="469689DA" w14:textId="77777777" w:rsidR="00485515" w:rsidRDefault="00485515" w:rsidP="004C088F">
            <w:pPr>
              <w:rPr>
                <w:rFonts w:ascii="Cambria" w:hAnsi="Cambria" w:cstheme="majorHAnsi"/>
                <w:lang w:val="en-GB"/>
              </w:rPr>
            </w:pPr>
          </w:p>
        </w:tc>
      </w:tr>
      <w:tr w:rsidR="00485515" w14:paraId="67D76387" w14:textId="77777777" w:rsidTr="00884FA3">
        <w:tc>
          <w:tcPr>
            <w:tcW w:w="9350" w:type="dxa"/>
            <w:shd w:val="clear" w:color="auto" w:fill="C5E0B3" w:themeFill="accent6" w:themeFillTint="66"/>
          </w:tcPr>
          <w:p w14:paraId="33553B79" w14:textId="77777777" w:rsidR="00485515" w:rsidRDefault="00485515" w:rsidP="004C088F">
            <w:pPr>
              <w:rPr>
                <w:rFonts w:ascii="Cambria" w:hAnsi="Cambria" w:cstheme="majorHAnsi"/>
                <w:lang w:val="en-GB"/>
              </w:rPr>
            </w:pPr>
            <w:r w:rsidRPr="006F519E"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  <w:t xml:space="preserve">Parallel </w:t>
            </w:r>
            <w:r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  <w:t>Sessions</w:t>
            </w:r>
            <w:r w:rsidRPr="006F519E"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  <w:t xml:space="preserve"> </w:t>
            </w:r>
            <w:r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  <w:t xml:space="preserve">6 </w:t>
            </w:r>
            <w:r w:rsidRPr="006F519E"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  <w:t xml:space="preserve">- </w:t>
            </w:r>
            <w:r w:rsidRPr="001D6A40"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  <w:t>Evaluation of educational policies</w:t>
            </w:r>
          </w:p>
        </w:tc>
      </w:tr>
      <w:tr w:rsidR="00485515" w14:paraId="7F0B4DEA" w14:textId="77777777" w:rsidTr="004C088F">
        <w:tc>
          <w:tcPr>
            <w:tcW w:w="9350" w:type="dxa"/>
          </w:tcPr>
          <w:p w14:paraId="4D121253" w14:textId="77777777" w:rsidR="00485515" w:rsidRPr="00A64576" w:rsidRDefault="00485515" w:rsidP="004C088F">
            <w:pPr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</w:pPr>
            <w:r w:rsidRPr="00A64576"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  <w:t>DAY2 11:3013:00</w:t>
            </w:r>
          </w:p>
          <w:p w14:paraId="4955E3A7" w14:textId="77777777" w:rsidR="00485515" w:rsidRPr="006F519E" w:rsidRDefault="00485515" w:rsidP="004C088F">
            <w:pPr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</w:pPr>
          </w:p>
        </w:tc>
      </w:tr>
      <w:tr w:rsidR="00485515" w14:paraId="1A1E955F" w14:textId="77777777" w:rsidTr="004C088F">
        <w:tc>
          <w:tcPr>
            <w:tcW w:w="9350" w:type="dxa"/>
          </w:tcPr>
          <w:p w14:paraId="6FB8F873" w14:textId="77777777" w:rsidR="00485515" w:rsidRPr="006F519E" w:rsidRDefault="00485515" w:rsidP="004C088F">
            <w:pPr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</w:pPr>
            <w:r w:rsidRPr="006F519E"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  <w:t xml:space="preserve">Moderator: </w:t>
            </w:r>
            <w:r w:rsidRPr="007F29E0">
              <w:rPr>
                <w:rFonts w:ascii="Cambria" w:eastAsia="Times New Roman" w:hAnsi="Cambria"/>
                <w:i/>
                <w:iCs/>
                <w:color w:val="000000"/>
                <w:lang w:val="en-GB" w:eastAsia="hu-HU"/>
                <w14:ligatures w14:val="none"/>
              </w:rPr>
              <w:t>Eriona Shtembari</w:t>
            </w:r>
            <w:r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  <w:t xml:space="preserve">, </w:t>
            </w:r>
            <w:r w:rsidRPr="00072B28"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>University of New York Tirana</w:t>
            </w:r>
          </w:p>
          <w:p w14:paraId="26204A17" w14:textId="77777777" w:rsidR="00485515" w:rsidRPr="006F519E" w:rsidRDefault="00485515" w:rsidP="004C088F">
            <w:pPr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</w:pPr>
          </w:p>
          <w:p w14:paraId="3FC72700" w14:textId="77777777" w:rsidR="00485515" w:rsidRDefault="00485515" w:rsidP="004C088F">
            <w:pPr>
              <w:rPr>
                <w:rFonts w:ascii="Cambria" w:eastAsia="Times New Roman" w:hAnsi="Cambria" w:cs="Arial"/>
                <w:color w:val="000000"/>
                <w:lang w:eastAsia="hu-HU"/>
                <w14:ligatures w14:val="none"/>
              </w:rPr>
            </w:pPr>
            <w:r w:rsidRPr="00CA4EBA"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>Zsuzsa Blaskó,</w:t>
            </w:r>
            <w:r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 xml:space="preserve"> </w:t>
            </w:r>
            <w:r w:rsidRPr="00CA4EBA">
              <w:rPr>
                <w:rFonts w:ascii="Cambria" w:eastAsia="Times New Roman" w:hAnsi="Cambria" w:cs="Arial"/>
                <w:color w:val="000000"/>
                <w:lang w:eastAsia="hu-HU"/>
                <w14:ligatures w14:val="none"/>
              </w:rPr>
              <w:t>Independent Researcher,</w:t>
            </w:r>
            <w:r>
              <w:rPr>
                <w:rFonts w:ascii="Cambria" w:eastAsia="Times New Roman" w:hAnsi="Cambria" w:cs="Arial"/>
                <w:color w:val="000000"/>
                <w:lang w:eastAsia="hu-HU"/>
                <w14:ligatures w14:val="none"/>
              </w:rPr>
              <w:t xml:space="preserve"> </w:t>
            </w:r>
            <w:r w:rsidRPr="00CA4EBA"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 xml:space="preserve">Valeria </w:t>
            </w:r>
            <w:proofErr w:type="spellStart"/>
            <w:r w:rsidRPr="00CA4EBA"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>Ansaloni</w:t>
            </w:r>
            <w:proofErr w:type="spellEnd"/>
            <w:r w:rsidRPr="00CA4EBA"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>,</w:t>
            </w:r>
            <w:r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 xml:space="preserve"> </w:t>
            </w:r>
            <w:r w:rsidRPr="00CA4EBA">
              <w:rPr>
                <w:rFonts w:ascii="Cambria" w:eastAsia="Times New Roman" w:hAnsi="Cambria" w:cs="Arial"/>
                <w:color w:val="000000"/>
                <w:lang w:eastAsia="hu-HU"/>
                <w14:ligatures w14:val="none"/>
              </w:rPr>
              <w:t>ICF</w:t>
            </w:r>
          </w:p>
          <w:p w14:paraId="56301240" w14:textId="77777777" w:rsidR="00485515" w:rsidRPr="00275C78" w:rsidRDefault="00485515" w:rsidP="004C088F">
            <w:pPr>
              <w:rPr>
                <w:rFonts w:ascii="Cambria" w:eastAsia="Times New Roman" w:hAnsi="Cambria" w:cs="Arial"/>
                <w:b/>
                <w:bCs/>
                <w:color w:val="000000"/>
                <w:lang w:eastAsia="hu-HU"/>
                <w14:ligatures w14:val="none"/>
              </w:rPr>
            </w:pPr>
            <w:r w:rsidRPr="00275C78">
              <w:rPr>
                <w:rFonts w:ascii="Cambria" w:eastAsia="Times New Roman" w:hAnsi="Cambria" w:cs="Arial"/>
                <w:b/>
                <w:bCs/>
                <w:color w:val="000000"/>
                <w:lang w:eastAsia="hu-HU"/>
                <w14:ligatures w14:val="none"/>
              </w:rPr>
              <w:t xml:space="preserve">Measuring individual level impacts of Erasmus+ mobilities – three meta-analyses as part of the ERASMUS+ </w:t>
            </w:r>
            <w:proofErr w:type="spellStart"/>
            <w:r w:rsidRPr="00275C78">
              <w:rPr>
                <w:rFonts w:ascii="Cambria" w:eastAsia="Times New Roman" w:hAnsi="Cambria" w:cs="Arial"/>
                <w:b/>
                <w:bCs/>
                <w:color w:val="000000"/>
                <w:lang w:eastAsia="hu-HU"/>
                <w14:ligatures w14:val="none"/>
              </w:rPr>
              <w:t>Programme</w:t>
            </w:r>
            <w:proofErr w:type="spellEnd"/>
            <w:r w:rsidRPr="00275C78">
              <w:rPr>
                <w:rFonts w:ascii="Cambria" w:eastAsia="Times New Roman" w:hAnsi="Cambria" w:cs="Arial"/>
                <w:b/>
                <w:bCs/>
                <w:color w:val="000000"/>
                <w:lang w:eastAsia="hu-HU"/>
                <w14:ligatures w14:val="none"/>
              </w:rPr>
              <w:t xml:space="preserve"> Evaluation</w:t>
            </w:r>
          </w:p>
          <w:p w14:paraId="0D3906A2" w14:textId="77777777" w:rsidR="00485515" w:rsidRDefault="00485515" w:rsidP="004C088F">
            <w:pPr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</w:pPr>
          </w:p>
          <w:p w14:paraId="5FC01F1C" w14:textId="77777777" w:rsidR="00485515" w:rsidRDefault="00485515" w:rsidP="004C088F">
            <w:pPr>
              <w:rPr>
                <w:rFonts w:ascii="Cambria" w:eastAsia="Times New Roman" w:hAnsi="Cambria" w:cs="Arial"/>
                <w:color w:val="000000"/>
                <w:lang w:eastAsia="hu-HU"/>
                <w14:ligatures w14:val="none"/>
              </w:rPr>
            </w:pPr>
            <w:r w:rsidRPr="00CA4EBA"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>Bálint Herczeg,</w:t>
            </w:r>
            <w:r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 xml:space="preserve"> </w:t>
            </w:r>
            <w:proofErr w:type="spellStart"/>
            <w:r w:rsidRPr="00CA4EBA">
              <w:rPr>
                <w:rFonts w:ascii="Cambria" w:eastAsia="Times New Roman" w:hAnsi="Cambria" w:cs="Arial"/>
                <w:color w:val="000000"/>
                <w:lang w:eastAsia="hu-HU"/>
                <w14:ligatures w14:val="none"/>
              </w:rPr>
              <w:t>Hétfa</w:t>
            </w:r>
            <w:proofErr w:type="spellEnd"/>
            <w:r w:rsidRPr="00CA4EBA">
              <w:rPr>
                <w:rFonts w:ascii="Cambria" w:eastAsia="Times New Roman" w:hAnsi="Cambria" w:cs="Arial"/>
                <w:color w:val="000000"/>
                <w:lang w:eastAsia="hu-HU"/>
                <w14:ligatures w14:val="none"/>
              </w:rPr>
              <w:t xml:space="preserve"> Research Institute</w:t>
            </w:r>
          </w:p>
          <w:p w14:paraId="68766018" w14:textId="77777777" w:rsidR="00485515" w:rsidRPr="00275C78" w:rsidRDefault="00485515" w:rsidP="004C088F">
            <w:pPr>
              <w:rPr>
                <w:rFonts w:ascii="Cambria" w:eastAsia="Times New Roman" w:hAnsi="Cambria" w:cs="Arial"/>
                <w:b/>
                <w:bCs/>
                <w:color w:val="000000"/>
                <w:lang w:eastAsia="hu-HU"/>
                <w14:ligatures w14:val="none"/>
              </w:rPr>
            </w:pPr>
            <w:r w:rsidRPr="00275C78">
              <w:rPr>
                <w:rFonts w:ascii="Cambria" w:eastAsia="Times New Roman" w:hAnsi="Cambria" w:cs="Arial"/>
                <w:b/>
                <w:bCs/>
                <w:color w:val="000000"/>
                <w:lang w:eastAsia="hu-HU"/>
                <w14:ligatures w14:val="none"/>
              </w:rPr>
              <w:t>Effect of universities' programs on the tertiary drop-out probability in Hungary</w:t>
            </w:r>
          </w:p>
          <w:p w14:paraId="20515A47" w14:textId="77777777" w:rsidR="00485515" w:rsidRDefault="00485515" w:rsidP="004C088F">
            <w:pPr>
              <w:rPr>
                <w:rFonts w:ascii="Cambria" w:eastAsia="Times New Roman" w:hAnsi="Cambria" w:cs="Arial"/>
                <w:color w:val="000000"/>
                <w:lang w:eastAsia="hu-HU"/>
                <w14:ligatures w14:val="none"/>
              </w:rPr>
            </w:pPr>
          </w:p>
          <w:p w14:paraId="6C011C4C" w14:textId="77777777" w:rsidR="00485515" w:rsidRDefault="00485515" w:rsidP="004C088F">
            <w:pPr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</w:pPr>
            <w:r w:rsidRPr="00CA4EBA"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>Hanife Akar,</w:t>
            </w:r>
            <w:r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 xml:space="preserve"> </w:t>
            </w:r>
            <w:r w:rsidRPr="00CA4EBA">
              <w:rPr>
                <w:rFonts w:ascii="Cambria" w:eastAsia="Times New Roman" w:hAnsi="Cambria" w:cs="Arial"/>
                <w:color w:val="000000"/>
                <w:lang w:eastAsia="hu-HU"/>
                <w14:ligatures w14:val="none"/>
              </w:rPr>
              <w:t>Middle East Technical University,</w:t>
            </w:r>
            <w:r>
              <w:rPr>
                <w:rFonts w:ascii="Cambria" w:eastAsia="Times New Roman" w:hAnsi="Cambria" w:cs="Arial"/>
                <w:color w:val="000000"/>
                <w:lang w:eastAsia="hu-HU"/>
                <w14:ligatures w14:val="none"/>
              </w:rPr>
              <w:t xml:space="preserve"> </w:t>
            </w:r>
            <w:r w:rsidRPr="00CA4EBA"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 xml:space="preserve">Sedef </w:t>
            </w:r>
            <w:proofErr w:type="spellStart"/>
            <w:r w:rsidRPr="00CA4EBA"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>Akgüngör</w:t>
            </w:r>
            <w:proofErr w:type="spellEnd"/>
            <w:r w:rsidRPr="00CA4EBA"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>,</w:t>
            </w:r>
            <w:r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 xml:space="preserve"> </w:t>
            </w:r>
            <w:r w:rsidRPr="0005253C">
              <w:rPr>
                <w:rFonts w:ascii="Cambria" w:eastAsia="Times New Roman" w:hAnsi="Cambria" w:cs="Arial"/>
                <w:color w:val="000000"/>
                <w:lang w:eastAsia="hu-HU"/>
                <w14:ligatures w14:val="none"/>
              </w:rPr>
              <w:t>Dokuz Eylül University</w:t>
            </w:r>
            <w:r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 xml:space="preserve">, </w:t>
            </w:r>
          </w:p>
          <w:p w14:paraId="01A78CE5" w14:textId="77777777" w:rsidR="00485515" w:rsidRPr="00275C78" w:rsidRDefault="00485515" w:rsidP="004C088F">
            <w:pPr>
              <w:rPr>
                <w:rFonts w:ascii="Cambria" w:eastAsia="Times New Roman" w:hAnsi="Cambria" w:cs="Arial"/>
                <w:b/>
                <w:bCs/>
                <w:color w:val="000000"/>
                <w:lang w:eastAsia="hu-HU"/>
                <w14:ligatures w14:val="none"/>
              </w:rPr>
            </w:pPr>
            <w:r w:rsidRPr="00275C78">
              <w:rPr>
                <w:rFonts w:ascii="Cambria" w:eastAsia="Times New Roman" w:hAnsi="Cambria" w:cs="Arial"/>
                <w:b/>
                <w:bCs/>
                <w:color w:val="000000"/>
                <w:lang w:eastAsia="hu-HU"/>
                <w14:ligatures w14:val="none"/>
              </w:rPr>
              <w:t>Evidence-based skill Mismatch and Education Mismatch to Transform Educational Systems for Inclusive Adult Learning</w:t>
            </w:r>
          </w:p>
          <w:p w14:paraId="13D4D548" w14:textId="77777777" w:rsidR="00485515" w:rsidRDefault="00485515" w:rsidP="004C088F">
            <w:pPr>
              <w:rPr>
                <w:rFonts w:ascii="Cambria" w:eastAsia="Times New Roman" w:hAnsi="Cambria" w:cs="Arial"/>
                <w:color w:val="000000"/>
                <w:lang w:eastAsia="hu-HU"/>
                <w14:ligatures w14:val="none"/>
              </w:rPr>
            </w:pPr>
          </w:p>
          <w:p w14:paraId="6706E573" w14:textId="77777777" w:rsidR="00485515" w:rsidRDefault="00485515" w:rsidP="004C088F">
            <w:pPr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</w:pPr>
            <w:r w:rsidRPr="00CA4EBA"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 xml:space="preserve">Dr. </w:t>
            </w:r>
            <w:proofErr w:type="spellStart"/>
            <w:r w:rsidRPr="00CA4EBA"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>Eriada</w:t>
            </w:r>
            <w:proofErr w:type="spellEnd"/>
            <w:r w:rsidRPr="00CA4EBA"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 xml:space="preserve"> Çela, </w:t>
            </w:r>
            <w:r w:rsidRPr="00CA4EBA">
              <w:rPr>
                <w:rFonts w:ascii="Cambria" w:eastAsia="Times New Roman" w:hAnsi="Cambria" w:cs="Arial"/>
                <w:color w:val="000000"/>
                <w:lang w:eastAsia="hu-HU"/>
                <w14:ligatures w14:val="none"/>
              </w:rPr>
              <w:t xml:space="preserve">University of </w:t>
            </w:r>
            <w:proofErr w:type="spellStart"/>
            <w:r w:rsidRPr="00CA4EBA">
              <w:rPr>
                <w:rFonts w:ascii="Cambria" w:eastAsia="Times New Roman" w:hAnsi="Cambria" w:cs="Arial"/>
                <w:color w:val="000000"/>
                <w:lang w:eastAsia="hu-HU"/>
                <w14:ligatures w14:val="none"/>
              </w:rPr>
              <w:t>Ebasan</w:t>
            </w:r>
            <w:proofErr w:type="spellEnd"/>
            <w:r>
              <w:rPr>
                <w:rFonts w:ascii="Cambria" w:eastAsia="Times New Roman" w:hAnsi="Cambria" w:cs="Arial"/>
                <w:color w:val="000000"/>
                <w:lang w:eastAsia="hu-HU"/>
                <w14:ligatures w14:val="none"/>
              </w:rPr>
              <w:t xml:space="preserve">, </w:t>
            </w:r>
            <w:r w:rsidRPr="00CA4EBA"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>Aleksander Xhuvani</w:t>
            </w:r>
          </w:p>
          <w:p w14:paraId="0E9D5E42" w14:textId="77777777" w:rsidR="00485515" w:rsidRPr="00275C78" w:rsidRDefault="00485515" w:rsidP="004C088F">
            <w:pPr>
              <w:rPr>
                <w:rFonts w:ascii="Cambria" w:eastAsia="Times New Roman" w:hAnsi="Cambria" w:cs="Arial"/>
                <w:b/>
                <w:bCs/>
                <w:color w:val="000000"/>
                <w:lang w:eastAsia="hu-HU"/>
                <w14:ligatures w14:val="none"/>
              </w:rPr>
            </w:pPr>
            <w:r w:rsidRPr="00275C78">
              <w:rPr>
                <w:rFonts w:ascii="Cambria" w:eastAsia="Times New Roman" w:hAnsi="Cambria" w:cs="Arial"/>
                <w:b/>
                <w:bCs/>
                <w:color w:val="000000"/>
                <w:lang w:eastAsia="hu-HU"/>
                <w14:ligatures w14:val="none"/>
              </w:rPr>
              <w:t>“Despite being a girl, she…" Evaluating Gender Mainstreaming in Basic Education in Albania</w:t>
            </w:r>
          </w:p>
          <w:p w14:paraId="4635D44E" w14:textId="77777777" w:rsidR="00485515" w:rsidRDefault="00485515" w:rsidP="004C088F">
            <w:pPr>
              <w:rPr>
                <w:rFonts w:ascii="Cambria" w:hAnsi="Cambria" w:cstheme="majorHAnsi"/>
                <w:lang w:val="en-GB"/>
              </w:rPr>
            </w:pPr>
          </w:p>
        </w:tc>
      </w:tr>
      <w:tr w:rsidR="00485515" w14:paraId="3F8E3DF2" w14:textId="77777777" w:rsidTr="00884FA3">
        <w:tc>
          <w:tcPr>
            <w:tcW w:w="9350" w:type="dxa"/>
            <w:shd w:val="clear" w:color="auto" w:fill="C5E0B3" w:themeFill="accent6" w:themeFillTint="66"/>
          </w:tcPr>
          <w:p w14:paraId="2255199B" w14:textId="77777777" w:rsidR="00485515" w:rsidRPr="006F519E" w:rsidRDefault="00485515" w:rsidP="004C088F">
            <w:pPr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</w:pPr>
            <w:r w:rsidRPr="006F519E"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  <w:t xml:space="preserve">Parallel </w:t>
            </w:r>
            <w:r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  <w:t>Sessions</w:t>
            </w:r>
            <w:r w:rsidRPr="006F519E"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  <w:t xml:space="preserve"> </w:t>
            </w:r>
            <w:r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  <w:t>7 –</w:t>
            </w:r>
            <w:r w:rsidRPr="006F519E"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  <w:t xml:space="preserve"> </w:t>
            </w:r>
            <w:r w:rsidRPr="00E864D8"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  <w:t>Social innovation in community development, community spaces for youth</w:t>
            </w:r>
          </w:p>
          <w:p w14:paraId="35C41CB6" w14:textId="77777777" w:rsidR="00485515" w:rsidRDefault="00485515" w:rsidP="004C088F">
            <w:pPr>
              <w:rPr>
                <w:rFonts w:ascii="Cambria" w:hAnsi="Cambria" w:cstheme="majorHAnsi"/>
                <w:lang w:val="en-GB"/>
              </w:rPr>
            </w:pPr>
          </w:p>
        </w:tc>
      </w:tr>
      <w:tr w:rsidR="00485515" w14:paraId="6D7C8977" w14:textId="77777777" w:rsidTr="004C088F">
        <w:tc>
          <w:tcPr>
            <w:tcW w:w="9350" w:type="dxa"/>
          </w:tcPr>
          <w:p w14:paraId="4EEB3FDC" w14:textId="77777777" w:rsidR="00485515" w:rsidRDefault="00485515" w:rsidP="004C088F">
            <w:pPr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</w:pPr>
            <w:r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  <w:lastRenderedPageBreak/>
              <w:t>DAY2 14:00-15:30</w:t>
            </w:r>
          </w:p>
          <w:p w14:paraId="31FDB7AF" w14:textId="77777777" w:rsidR="00485515" w:rsidRPr="006F519E" w:rsidRDefault="00485515" w:rsidP="004C088F">
            <w:pPr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</w:pPr>
          </w:p>
        </w:tc>
      </w:tr>
      <w:tr w:rsidR="00485515" w14:paraId="4AEBD264" w14:textId="77777777" w:rsidTr="004C088F">
        <w:tc>
          <w:tcPr>
            <w:tcW w:w="9350" w:type="dxa"/>
          </w:tcPr>
          <w:p w14:paraId="5DB292B7" w14:textId="77777777" w:rsidR="00485515" w:rsidRDefault="00485515" w:rsidP="004C088F">
            <w:pPr>
              <w:rPr>
                <w:rFonts w:ascii="Cambria" w:eastAsia="Times New Roman" w:hAnsi="Cambria"/>
                <w:i/>
                <w:iCs/>
                <w:color w:val="000000"/>
                <w:lang w:val="en-GB" w:eastAsia="hu-HU"/>
                <w14:ligatures w14:val="none"/>
              </w:rPr>
            </w:pPr>
            <w:r w:rsidRPr="006F519E"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  <w:t xml:space="preserve">Moderator: </w:t>
            </w:r>
            <w:r w:rsidRPr="00275C78">
              <w:rPr>
                <w:rFonts w:ascii="Cambria" w:eastAsia="Times New Roman" w:hAnsi="Cambria"/>
                <w:i/>
                <w:iCs/>
                <w:color w:val="000000"/>
                <w:lang w:val="en-GB" w:eastAsia="hu-HU"/>
                <w14:ligatures w14:val="none"/>
              </w:rPr>
              <w:t xml:space="preserve">Irina </w:t>
            </w:r>
            <w:proofErr w:type="spellStart"/>
            <w:r w:rsidRPr="00275C78">
              <w:rPr>
                <w:rFonts w:ascii="Cambria" w:eastAsia="Times New Roman" w:hAnsi="Cambria"/>
                <w:i/>
                <w:iCs/>
                <w:color w:val="000000"/>
                <w:lang w:val="en-GB" w:eastAsia="hu-HU"/>
                <w14:ligatures w14:val="none"/>
              </w:rPr>
              <w:t>Lorean</w:t>
            </w:r>
            <w:proofErr w:type="spellEnd"/>
          </w:p>
          <w:p w14:paraId="26B35352" w14:textId="77777777" w:rsidR="00485515" w:rsidRDefault="00485515" w:rsidP="004C088F">
            <w:pPr>
              <w:rPr>
                <w:rFonts w:ascii="Cambria" w:eastAsia="Times New Roman" w:hAnsi="Cambria"/>
                <w:i/>
                <w:iCs/>
                <w:color w:val="000000"/>
                <w:lang w:val="en-GB" w:eastAsia="hu-HU"/>
                <w14:ligatures w14:val="none"/>
              </w:rPr>
            </w:pPr>
          </w:p>
          <w:p w14:paraId="4890264A" w14:textId="77777777" w:rsidR="00485515" w:rsidRPr="006F519E" w:rsidRDefault="00485515" w:rsidP="004C088F">
            <w:pPr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</w:pPr>
          </w:p>
          <w:p w14:paraId="5D19B2E2" w14:textId="77777777" w:rsidR="00485515" w:rsidRDefault="00485515" w:rsidP="004C088F">
            <w:pPr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</w:pPr>
            <w:r w:rsidRPr="00CA4EBA"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>Vincent Caruana,</w:t>
            </w:r>
            <w:r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 xml:space="preserve"> </w:t>
            </w:r>
            <w:r w:rsidRPr="00CA4EBA"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>University of Malta</w:t>
            </w:r>
          </w:p>
          <w:p w14:paraId="3DF06550" w14:textId="77777777" w:rsidR="00485515" w:rsidRPr="00275C78" w:rsidRDefault="00485515" w:rsidP="004C088F">
            <w:pPr>
              <w:rPr>
                <w:rFonts w:ascii="Cambria" w:eastAsia="Times New Roman" w:hAnsi="Cambria" w:cs="Arial"/>
                <w:b/>
                <w:bCs/>
                <w:color w:val="000000"/>
                <w:lang w:eastAsia="hu-HU"/>
                <w14:ligatures w14:val="none"/>
              </w:rPr>
            </w:pPr>
            <w:r w:rsidRPr="00275C78">
              <w:rPr>
                <w:rFonts w:ascii="Cambria" w:eastAsia="Times New Roman" w:hAnsi="Cambria" w:cs="Arial"/>
                <w:b/>
                <w:bCs/>
                <w:color w:val="000000"/>
                <w:lang w:eastAsia="hu-HU"/>
                <w14:ligatures w14:val="none"/>
              </w:rPr>
              <w:t xml:space="preserve">Evaluating Social Innovation in Community Spaces for Youth: A Focus on the Social Economy in </w:t>
            </w:r>
            <w:proofErr w:type="spellStart"/>
            <w:r w:rsidRPr="00275C78">
              <w:rPr>
                <w:rFonts w:ascii="Cambria" w:eastAsia="Times New Roman" w:hAnsi="Cambria" w:cs="Arial"/>
                <w:b/>
                <w:bCs/>
                <w:color w:val="000000"/>
                <w:lang w:eastAsia="hu-HU"/>
                <w14:ligatures w14:val="none"/>
              </w:rPr>
              <w:t>Manchesterand</w:t>
            </w:r>
            <w:proofErr w:type="spellEnd"/>
            <w:r w:rsidRPr="00275C78">
              <w:rPr>
                <w:rFonts w:ascii="Cambria" w:eastAsia="Times New Roman" w:hAnsi="Cambria" w:cs="Arial"/>
                <w:b/>
                <w:bCs/>
                <w:color w:val="000000"/>
                <w:lang w:eastAsia="hu-HU"/>
                <w14:ligatures w14:val="none"/>
              </w:rPr>
              <w:t xml:space="preserve"> Glasgow, UK</w:t>
            </w:r>
          </w:p>
          <w:p w14:paraId="4A6B8667" w14:textId="77777777" w:rsidR="00485515" w:rsidRPr="00CA4EBA" w:rsidRDefault="00485515" w:rsidP="004C088F">
            <w:pPr>
              <w:rPr>
                <w:rFonts w:ascii="Cambria" w:eastAsia="Times New Roman" w:hAnsi="Cambria" w:cs="Arial"/>
                <w:color w:val="000000"/>
                <w:lang w:eastAsia="hu-HU"/>
                <w14:ligatures w14:val="none"/>
              </w:rPr>
            </w:pPr>
          </w:p>
          <w:p w14:paraId="1A0FFD2E" w14:textId="77777777" w:rsidR="00485515" w:rsidRDefault="00485515" w:rsidP="004C088F">
            <w:pPr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</w:pPr>
            <w:r w:rsidRPr="00CA4EBA"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 xml:space="preserve">Nicolae </w:t>
            </w:r>
            <w:proofErr w:type="spellStart"/>
            <w:proofErr w:type="gramStart"/>
            <w:r w:rsidRPr="00CA4EBA"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>Semitar,CPI</w:t>
            </w:r>
            <w:proofErr w:type="spellEnd"/>
            <w:proofErr w:type="gramEnd"/>
            <w:r w:rsidRPr="00CA4EBA"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 xml:space="preserve"> - Center for Policies and Initiatives</w:t>
            </w:r>
          </w:p>
          <w:p w14:paraId="7270866E" w14:textId="77777777" w:rsidR="00485515" w:rsidRPr="00275C78" w:rsidRDefault="00485515" w:rsidP="004C088F">
            <w:pPr>
              <w:rPr>
                <w:rFonts w:ascii="Cambria" w:eastAsia="Times New Roman" w:hAnsi="Cambria" w:cs="Arial"/>
                <w:b/>
                <w:bCs/>
                <w:color w:val="000000"/>
                <w:lang w:eastAsia="hu-HU"/>
                <w14:ligatures w14:val="none"/>
              </w:rPr>
            </w:pPr>
            <w:r w:rsidRPr="00275C78">
              <w:rPr>
                <w:rFonts w:ascii="Cambria" w:eastAsia="Times New Roman" w:hAnsi="Cambria" w:cs="Arial"/>
                <w:b/>
                <w:bCs/>
                <w:color w:val="000000"/>
                <w:lang w:eastAsia="hu-HU"/>
                <w14:ligatures w14:val="none"/>
              </w:rPr>
              <w:t>The Role of Social Innovation Centers in the Implementation of the "Youth 2030" Strategy: An Analysis of Sustainable Development of Youth Organizations and Social Innovation</w:t>
            </w:r>
          </w:p>
          <w:p w14:paraId="61E2170E" w14:textId="77777777" w:rsidR="00485515" w:rsidRPr="00275C78" w:rsidRDefault="00485515" w:rsidP="004C088F">
            <w:pPr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lang w:eastAsia="hu-HU"/>
                <w14:ligatures w14:val="none"/>
              </w:rPr>
            </w:pPr>
          </w:p>
          <w:p w14:paraId="399B5FE9" w14:textId="77777777" w:rsidR="00485515" w:rsidRDefault="00485515" w:rsidP="004C088F">
            <w:pPr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</w:pPr>
            <w:r w:rsidRPr="00CA4EBA"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>Mihajlo Djukic,</w:t>
            </w:r>
            <w:r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 xml:space="preserve"> </w:t>
            </w:r>
            <w:r w:rsidRPr="00CA4EBA">
              <w:rPr>
                <w:rFonts w:ascii="Cambria" w:eastAsia="Times New Roman" w:hAnsi="Cambria" w:cs="Arial"/>
                <w:color w:val="000000"/>
                <w:lang w:eastAsia="hu-HU"/>
                <w14:ligatures w14:val="none"/>
              </w:rPr>
              <w:t>Institute of Economic Sciences,</w:t>
            </w:r>
            <w:r>
              <w:rPr>
                <w:rFonts w:ascii="Cambria" w:eastAsia="Times New Roman" w:hAnsi="Cambria" w:cs="Arial"/>
                <w:color w:val="000000"/>
                <w:lang w:eastAsia="hu-HU"/>
                <w14:ligatures w14:val="none"/>
              </w:rPr>
              <w:t xml:space="preserve"> </w:t>
            </w:r>
            <w:proofErr w:type="spellStart"/>
            <w:r w:rsidRPr="00CA4EBA"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>Kosovka</w:t>
            </w:r>
            <w:proofErr w:type="spellEnd"/>
            <w:r w:rsidRPr="00CA4EBA"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 xml:space="preserve"> </w:t>
            </w:r>
            <w:proofErr w:type="spellStart"/>
            <w:r w:rsidRPr="00CA4EBA"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>Ognjenovic</w:t>
            </w:r>
            <w:proofErr w:type="spellEnd"/>
            <w:r w:rsidRPr="00CA4EBA"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>,</w:t>
            </w:r>
            <w:r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 xml:space="preserve"> </w:t>
            </w:r>
            <w:r w:rsidRPr="00CA4EBA"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>Institute of Economic Sciences</w:t>
            </w:r>
          </w:p>
          <w:p w14:paraId="18BB2FBC" w14:textId="77777777" w:rsidR="00485515" w:rsidRPr="00275C78" w:rsidRDefault="00485515" w:rsidP="004C088F">
            <w:pPr>
              <w:rPr>
                <w:rFonts w:ascii="Cambria" w:eastAsia="Times New Roman" w:hAnsi="Cambria" w:cs="Arial"/>
                <w:b/>
                <w:bCs/>
                <w:color w:val="000000"/>
                <w:lang w:eastAsia="hu-HU"/>
                <w14:ligatures w14:val="none"/>
              </w:rPr>
            </w:pPr>
            <w:r w:rsidRPr="00275C78">
              <w:rPr>
                <w:rFonts w:ascii="Cambria" w:eastAsia="Times New Roman" w:hAnsi="Cambria" w:cs="Arial"/>
                <w:b/>
                <w:bCs/>
                <w:color w:val="000000"/>
                <w:lang w:eastAsia="hu-HU"/>
                <w14:ligatures w14:val="none"/>
              </w:rPr>
              <w:t>Assessment of the capacity of local youth offices in the implementation of YG in Serbia</w:t>
            </w:r>
          </w:p>
          <w:p w14:paraId="6022FAB7" w14:textId="77777777" w:rsidR="00485515" w:rsidRDefault="00485515" w:rsidP="004C088F">
            <w:pPr>
              <w:rPr>
                <w:rFonts w:ascii="Cambria" w:eastAsia="Times New Roman" w:hAnsi="Cambria" w:cs="Arial"/>
                <w:color w:val="000000"/>
                <w:lang w:eastAsia="hu-HU"/>
                <w14:ligatures w14:val="none"/>
              </w:rPr>
            </w:pPr>
          </w:p>
          <w:p w14:paraId="38F919E5" w14:textId="77777777" w:rsidR="00485515" w:rsidRDefault="00485515" w:rsidP="004C088F">
            <w:pPr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</w:pPr>
            <w:r w:rsidRPr="00CA4EBA"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>Nazife Öztürk,</w:t>
            </w:r>
            <w:r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 xml:space="preserve"> </w:t>
            </w:r>
            <w:r w:rsidRPr="00CA4EBA"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>Antalya Training and Research Hospital</w:t>
            </w:r>
          </w:p>
          <w:p w14:paraId="476330BF" w14:textId="77777777" w:rsidR="00485515" w:rsidRPr="00275C78" w:rsidRDefault="00485515" w:rsidP="004C088F">
            <w:pPr>
              <w:rPr>
                <w:rFonts w:ascii="Cambria" w:eastAsia="Times New Roman" w:hAnsi="Cambria" w:cs="Arial"/>
                <w:b/>
                <w:bCs/>
                <w:color w:val="000000"/>
                <w:lang w:eastAsia="hu-HU"/>
                <w14:ligatures w14:val="none"/>
              </w:rPr>
            </w:pPr>
            <w:r w:rsidRPr="00275C78">
              <w:rPr>
                <w:rFonts w:ascii="Cambria" w:eastAsia="Times New Roman" w:hAnsi="Cambria" w:cs="Arial"/>
                <w:b/>
                <w:bCs/>
                <w:color w:val="000000"/>
                <w:lang w:eastAsia="hu-HU"/>
                <w14:ligatures w14:val="none"/>
              </w:rPr>
              <w:t>Exploring Social Innovation: The Role of Community Spaces in Supporting Youth Mental Health</w:t>
            </w:r>
          </w:p>
          <w:p w14:paraId="4351DEF6" w14:textId="77777777" w:rsidR="00485515" w:rsidRPr="009A11EC" w:rsidRDefault="00485515" w:rsidP="004C088F">
            <w:pPr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</w:pPr>
          </w:p>
          <w:p w14:paraId="36E35976" w14:textId="77777777" w:rsidR="00485515" w:rsidRDefault="00485515" w:rsidP="004C088F">
            <w:pPr>
              <w:rPr>
                <w:rFonts w:ascii="Cambria" w:hAnsi="Cambria" w:cstheme="majorHAnsi"/>
                <w:lang w:val="en-GB"/>
              </w:rPr>
            </w:pPr>
          </w:p>
        </w:tc>
      </w:tr>
      <w:tr w:rsidR="00485515" w14:paraId="5829A984" w14:textId="77777777" w:rsidTr="00884FA3">
        <w:tc>
          <w:tcPr>
            <w:tcW w:w="9350" w:type="dxa"/>
            <w:shd w:val="clear" w:color="auto" w:fill="C5E0B3" w:themeFill="accent6" w:themeFillTint="66"/>
          </w:tcPr>
          <w:p w14:paraId="53F32DF4" w14:textId="77777777" w:rsidR="00485515" w:rsidRDefault="00485515" w:rsidP="004C088F">
            <w:pPr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</w:pPr>
            <w:r w:rsidRPr="006F519E"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  <w:t xml:space="preserve">Parallel </w:t>
            </w:r>
            <w:r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  <w:t>Sessions</w:t>
            </w:r>
            <w:r w:rsidRPr="006F519E"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  <w:t xml:space="preserve"> </w:t>
            </w:r>
            <w:r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  <w:t xml:space="preserve">8 </w:t>
            </w:r>
            <w:r w:rsidRPr="006F519E"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  <w:t xml:space="preserve">- </w:t>
            </w:r>
            <w:r w:rsidRPr="001D6A40"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  <w:t>Integration policies in education</w:t>
            </w:r>
          </w:p>
          <w:p w14:paraId="3336CB80" w14:textId="77777777" w:rsidR="00485515" w:rsidRDefault="00485515" w:rsidP="004C088F">
            <w:pPr>
              <w:rPr>
                <w:rFonts w:ascii="Cambria" w:hAnsi="Cambria" w:cstheme="majorHAnsi"/>
                <w:lang w:val="en-GB"/>
              </w:rPr>
            </w:pPr>
          </w:p>
        </w:tc>
      </w:tr>
      <w:tr w:rsidR="00485515" w14:paraId="72CA6798" w14:textId="77777777" w:rsidTr="004C088F">
        <w:tc>
          <w:tcPr>
            <w:tcW w:w="9350" w:type="dxa"/>
          </w:tcPr>
          <w:p w14:paraId="515919C0" w14:textId="77777777" w:rsidR="00485515" w:rsidRDefault="00485515" w:rsidP="004C088F">
            <w:pPr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</w:pPr>
            <w:r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  <w:t>DAY2 14:00-15:30</w:t>
            </w:r>
          </w:p>
          <w:p w14:paraId="623DAAB2" w14:textId="77777777" w:rsidR="00485515" w:rsidRPr="006F519E" w:rsidRDefault="00485515" w:rsidP="004C088F">
            <w:pPr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</w:pPr>
          </w:p>
        </w:tc>
      </w:tr>
      <w:tr w:rsidR="00485515" w14:paraId="5C7578D1" w14:textId="77777777" w:rsidTr="004C088F">
        <w:tc>
          <w:tcPr>
            <w:tcW w:w="9350" w:type="dxa"/>
          </w:tcPr>
          <w:p w14:paraId="59F538DD" w14:textId="77777777" w:rsidR="00485515" w:rsidRDefault="00485515" w:rsidP="004C088F">
            <w:pPr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</w:pPr>
            <w:r w:rsidRPr="006F519E"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  <w:t xml:space="preserve">Moderator: </w:t>
            </w:r>
            <w:r w:rsidRPr="00F94615">
              <w:rPr>
                <w:rFonts w:ascii="Cambria" w:eastAsia="Times New Roman" w:hAnsi="Cambria"/>
                <w:i/>
                <w:iCs/>
                <w:color w:val="000000"/>
                <w:lang w:val="en-GB" w:eastAsia="hu-HU"/>
                <w14:ligatures w14:val="none"/>
              </w:rPr>
              <w:t>Jaroslav Dvorak</w:t>
            </w:r>
            <w:r w:rsidRPr="00F94615"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  <w:t xml:space="preserve">, </w:t>
            </w:r>
            <w:proofErr w:type="spellStart"/>
            <w:r w:rsidRPr="00F94615"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>Klaipėda</w:t>
            </w:r>
            <w:proofErr w:type="spellEnd"/>
            <w:r w:rsidRPr="00F94615"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 xml:space="preserve"> University</w:t>
            </w:r>
          </w:p>
          <w:p w14:paraId="2F935FDC" w14:textId="77777777" w:rsidR="00485515" w:rsidRPr="006F519E" w:rsidRDefault="00485515" w:rsidP="004C088F">
            <w:pPr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</w:pPr>
          </w:p>
          <w:p w14:paraId="43D15223" w14:textId="77777777" w:rsidR="00485515" w:rsidRDefault="00485515" w:rsidP="004C088F">
            <w:pPr>
              <w:rPr>
                <w:rFonts w:ascii="Cambria" w:eastAsia="Times New Roman" w:hAnsi="Cambria" w:cs="Arial"/>
                <w:color w:val="000000"/>
                <w:lang w:eastAsia="hu-HU"/>
                <w14:ligatures w14:val="none"/>
              </w:rPr>
            </w:pPr>
            <w:r w:rsidRPr="00CA4EBA"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 xml:space="preserve">Juliet </w:t>
            </w:r>
            <w:proofErr w:type="spellStart"/>
            <w:r w:rsidRPr="00CA4EBA"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>Tschank</w:t>
            </w:r>
            <w:proofErr w:type="spellEnd"/>
            <w:r w:rsidRPr="00CA4EBA"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>,</w:t>
            </w:r>
            <w:r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 xml:space="preserve"> </w:t>
            </w:r>
            <w:r w:rsidRPr="00CA4EBA">
              <w:rPr>
                <w:rFonts w:ascii="Cambria" w:eastAsia="Times New Roman" w:hAnsi="Cambria" w:cs="Arial"/>
                <w:color w:val="000000"/>
                <w:lang w:eastAsia="hu-HU"/>
                <w14:ligatures w14:val="none"/>
              </w:rPr>
              <w:t>Centre for Social Innovation (ZSI),</w:t>
            </w:r>
            <w:r>
              <w:rPr>
                <w:rFonts w:ascii="Cambria" w:eastAsia="Times New Roman" w:hAnsi="Cambria" w:cs="Arial"/>
                <w:color w:val="000000"/>
                <w:lang w:eastAsia="hu-HU"/>
                <w14:ligatures w14:val="none"/>
              </w:rPr>
              <w:t xml:space="preserve"> </w:t>
            </w:r>
            <w:r w:rsidRPr="00CA4EBA"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>Leonie Dworsky,</w:t>
            </w:r>
            <w:r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 xml:space="preserve"> </w:t>
            </w:r>
            <w:r w:rsidRPr="00CA4EBA">
              <w:rPr>
                <w:rFonts w:ascii="Cambria" w:eastAsia="Times New Roman" w:hAnsi="Cambria" w:cs="Arial"/>
                <w:color w:val="000000"/>
                <w:lang w:eastAsia="hu-HU"/>
                <w14:ligatures w14:val="none"/>
              </w:rPr>
              <w:t>Centre for Social Innovation (ZSI),</w:t>
            </w:r>
            <w:r>
              <w:rPr>
                <w:rFonts w:ascii="Cambria" w:eastAsia="Times New Roman" w:hAnsi="Cambria" w:cs="Arial"/>
                <w:color w:val="000000"/>
                <w:lang w:eastAsia="hu-HU"/>
                <w14:ligatures w14:val="none"/>
              </w:rPr>
              <w:t xml:space="preserve"> </w:t>
            </w:r>
            <w:r w:rsidRPr="00CA4EBA"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 xml:space="preserve">David </w:t>
            </w:r>
            <w:proofErr w:type="spellStart"/>
            <w:r w:rsidRPr="00CA4EBA"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>Pipke</w:t>
            </w:r>
            <w:proofErr w:type="spellEnd"/>
            <w:r w:rsidRPr="00CA4EBA"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>,</w:t>
            </w:r>
            <w:r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 xml:space="preserve"> </w:t>
            </w:r>
            <w:r w:rsidRPr="00CA4EBA">
              <w:rPr>
                <w:rFonts w:ascii="Cambria" w:eastAsia="Times New Roman" w:hAnsi="Cambria" w:cs="Arial"/>
                <w:color w:val="000000"/>
                <w:lang w:eastAsia="hu-HU"/>
                <w14:ligatures w14:val="none"/>
              </w:rPr>
              <w:t xml:space="preserve">Kiel </w:t>
            </w:r>
            <w:proofErr w:type="spellStart"/>
            <w:r w:rsidRPr="00CA4EBA">
              <w:rPr>
                <w:rFonts w:ascii="Cambria" w:eastAsia="Times New Roman" w:hAnsi="Cambria" w:cs="Arial"/>
                <w:color w:val="000000"/>
                <w:lang w:eastAsia="hu-HU"/>
                <w14:ligatures w14:val="none"/>
              </w:rPr>
              <w:t>Institut</w:t>
            </w:r>
            <w:proofErr w:type="spellEnd"/>
            <w:r w:rsidRPr="00CA4EBA">
              <w:rPr>
                <w:rFonts w:ascii="Cambria" w:eastAsia="Times New Roman" w:hAnsi="Cambria" w:cs="Arial"/>
                <w:color w:val="000000"/>
                <w:lang w:eastAsia="hu-HU"/>
                <w14:ligatures w14:val="none"/>
              </w:rPr>
              <w:t xml:space="preserve"> für </w:t>
            </w:r>
            <w:proofErr w:type="spellStart"/>
            <w:r w:rsidRPr="00CA4EBA">
              <w:rPr>
                <w:rFonts w:ascii="Cambria" w:eastAsia="Times New Roman" w:hAnsi="Cambria" w:cs="Arial"/>
                <w:color w:val="000000"/>
                <w:lang w:eastAsia="hu-HU"/>
                <w14:ligatures w14:val="none"/>
              </w:rPr>
              <w:t>Weltwirtschaft</w:t>
            </w:r>
            <w:proofErr w:type="spellEnd"/>
          </w:p>
          <w:p w14:paraId="5048F30A" w14:textId="77777777" w:rsidR="00485515" w:rsidRPr="00275C78" w:rsidRDefault="00485515" w:rsidP="004C088F">
            <w:pPr>
              <w:rPr>
                <w:rFonts w:ascii="Cambria" w:eastAsia="Times New Roman" w:hAnsi="Cambria" w:cs="Arial"/>
                <w:b/>
                <w:bCs/>
                <w:color w:val="000000"/>
                <w:lang w:eastAsia="hu-HU"/>
                <w14:ligatures w14:val="none"/>
              </w:rPr>
            </w:pPr>
            <w:r w:rsidRPr="00275C78">
              <w:rPr>
                <w:rFonts w:ascii="Cambria" w:eastAsia="Times New Roman" w:hAnsi="Cambria" w:cs="Arial"/>
                <w:b/>
                <w:bCs/>
                <w:color w:val="000000"/>
                <w:lang w:eastAsia="hu-HU"/>
                <w14:ligatures w14:val="none"/>
              </w:rPr>
              <w:t xml:space="preserve">Assessing the impact of the classroom-based co-teaching intervention "RAISE-UP" integrating digital and green skills within the curriculum on student motivation to reduce early school leaving in Turin, Italy – a quasi-experimental </w:t>
            </w:r>
            <w:proofErr w:type="spellStart"/>
            <w:r w:rsidRPr="00275C78">
              <w:rPr>
                <w:rFonts w:ascii="Cambria" w:eastAsia="Times New Roman" w:hAnsi="Cambria" w:cs="Arial"/>
                <w:b/>
                <w:bCs/>
                <w:color w:val="000000"/>
                <w:lang w:eastAsia="hu-HU"/>
                <w14:ligatures w14:val="none"/>
              </w:rPr>
              <w:t>DiD</w:t>
            </w:r>
            <w:proofErr w:type="spellEnd"/>
            <w:r w:rsidRPr="00275C78">
              <w:rPr>
                <w:rFonts w:ascii="Cambria" w:eastAsia="Times New Roman" w:hAnsi="Cambria" w:cs="Arial"/>
                <w:b/>
                <w:bCs/>
                <w:color w:val="000000"/>
                <w:lang w:eastAsia="hu-HU"/>
                <w14:ligatures w14:val="none"/>
              </w:rPr>
              <w:t xml:space="preserve"> design</w:t>
            </w:r>
          </w:p>
          <w:p w14:paraId="19A096CF" w14:textId="77777777" w:rsidR="00485515" w:rsidRDefault="00485515" w:rsidP="004C088F">
            <w:pPr>
              <w:rPr>
                <w:rFonts w:ascii="Cambria" w:eastAsia="Times New Roman" w:hAnsi="Cambria" w:cs="Arial"/>
                <w:color w:val="000000"/>
                <w:lang w:eastAsia="hu-HU"/>
                <w14:ligatures w14:val="none"/>
              </w:rPr>
            </w:pPr>
          </w:p>
          <w:p w14:paraId="40C64450" w14:textId="77777777" w:rsidR="00485515" w:rsidRDefault="00485515" w:rsidP="004C088F">
            <w:pPr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</w:pPr>
            <w:proofErr w:type="spellStart"/>
            <w:r w:rsidRPr="00CA4EBA"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>Meldina</w:t>
            </w:r>
            <w:proofErr w:type="spellEnd"/>
            <w:r w:rsidRPr="00CA4EBA"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 xml:space="preserve"> </w:t>
            </w:r>
            <w:proofErr w:type="spellStart"/>
            <w:r w:rsidRPr="00CA4EBA"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>Kokorovic</w:t>
            </w:r>
            <w:proofErr w:type="spellEnd"/>
            <w:r w:rsidRPr="00CA4EBA"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 xml:space="preserve"> </w:t>
            </w:r>
            <w:proofErr w:type="spellStart"/>
            <w:r w:rsidRPr="00CA4EBA"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>Jukan</w:t>
            </w:r>
            <w:proofErr w:type="spellEnd"/>
            <w:r w:rsidRPr="00CA4EBA"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>,</w:t>
            </w:r>
            <w:r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 xml:space="preserve"> </w:t>
            </w:r>
            <w:r w:rsidRPr="00CA4EBA"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 xml:space="preserve">University of Tuzla </w:t>
            </w:r>
          </w:p>
          <w:p w14:paraId="113784FC" w14:textId="77777777" w:rsidR="00485515" w:rsidRPr="00275C78" w:rsidRDefault="00485515" w:rsidP="004C088F">
            <w:pPr>
              <w:rPr>
                <w:rFonts w:ascii="Cambria" w:eastAsia="Times New Roman" w:hAnsi="Cambria" w:cs="Arial"/>
                <w:b/>
                <w:bCs/>
                <w:color w:val="000000"/>
                <w:lang w:eastAsia="hu-HU"/>
                <w14:ligatures w14:val="none"/>
              </w:rPr>
            </w:pPr>
            <w:r w:rsidRPr="00275C78">
              <w:rPr>
                <w:rFonts w:ascii="Cambria" w:eastAsia="Times New Roman" w:hAnsi="Cambria" w:cs="Arial"/>
                <w:b/>
                <w:bCs/>
                <w:color w:val="000000"/>
                <w:lang w:eastAsia="hu-HU"/>
                <w14:ligatures w14:val="none"/>
              </w:rPr>
              <w:t xml:space="preserve">Impact evaluation of life skills curriculum implementation in primary schools in </w:t>
            </w:r>
            <w:r>
              <w:rPr>
                <w:rFonts w:ascii="Cambria" w:eastAsia="Times New Roman" w:hAnsi="Cambria" w:cs="Arial"/>
                <w:b/>
                <w:bCs/>
                <w:color w:val="000000"/>
                <w:lang w:eastAsia="hu-HU"/>
                <w14:ligatures w14:val="none"/>
              </w:rPr>
              <w:t>BIH</w:t>
            </w:r>
          </w:p>
          <w:p w14:paraId="19F57BCF" w14:textId="77777777" w:rsidR="00485515" w:rsidRDefault="00485515" w:rsidP="004C088F">
            <w:pPr>
              <w:rPr>
                <w:rFonts w:ascii="Cambria" w:eastAsia="Times New Roman" w:hAnsi="Cambria" w:cs="Arial"/>
                <w:color w:val="000000"/>
                <w:lang w:eastAsia="hu-HU"/>
                <w14:ligatures w14:val="none"/>
              </w:rPr>
            </w:pPr>
          </w:p>
          <w:p w14:paraId="799B79E1" w14:textId="77777777" w:rsidR="00485515" w:rsidRDefault="00485515" w:rsidP="004C088F">
            <w:pPr>
              <w:rPr>
                <w:rFonts w:ascii="Cambria" w:eastAsia="Times New Roman" w:hAnsi="Cambria" w:cs="Arial"/>
                <w:color w:val="000000"/>
                <w:lang w:eastAsia="hu-HU"/>
                <w14:ligatures w14:val="none"/>
              </w:rPr>
            </w:pPr>
            <w:r w:rsidRPr="00CA4EBA"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>Marta de Oliveira Rodrigues,</w:t>
            </w:r>
            <w:r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 xml:space="preserve"> </w:t>
            </w:r>
            <w:r w:rsidRPr="00CA4EBA">
              <w:rPr>
                <w:rFonts w:ascii="Cambria" w:eastAsia="Times New Roman" w:hAnsi="Cambria" w:cs="Arial"/>
                <w:color w:val="000000"/>
                <w:lang w:eastAsia="hu-HU"/>
                <w14:ligatures w14:val="none"/>
              </w:rPr>
              <w:t xml:space="preserve">University of </w:t>
            </w:r>
            <w:proofErr w:type="spellStart"/>
            <w:r w:rsidRPr="00CA4EBA">
              <w:rPr>
                <w:rFonts w:ascii="Cambria" w:eastAsia="Times New Roman" w:hAnsi="Cambria" w:cs="Arial"/>
                <w:color w:val="000000"/>
                <w:lang w:eastAsia="hu-HU"/>
                <w14:ligatures w14:val="none"/>
              </w:rPr>
              <w:t>Trás</w:t>
            </w:r>
            <w:proofErr w:type="spellEnd"/>
            <w:r w:rsidRPr="00CA4EBA">
              <w:rPr>
                <w:rFonts w:ascii="Cambria" w:eastAsia="Times New Roman" w:hAnsi="Cambria" w:cs="Arial"/>
                <w:color w:val="000000"/>
                <w:lang w:eastAsia="hu-HU"/>
                <w14:ligatures w14:val="none"/>
              </w:rPr>
              <w:t>-</w:t>
            </w:r>
            <w:proofErr w:type="spellStart"/>
            <w:r w:rsidRPr="00CA4EBA">
              <w:rPr>
                <w:rFonts w:ascii="Cambria" w:eastAsia="Times New Roman" w:hAnsi="Cambria" w:cs="Arial"/>
                <w:color w:val="000000"/>
                <w:lang w:eastAsia="hu-HU"/>
                <w14:ligatures w14:val="none"/>
              </w:rPr>
              <w:t>os</w:t>
            </w:r>
            <w:proofErr w:type="spellEnd"/>
            <w:r w:rsidRPr="00CA4EBA">
              <w:rPr>
                <w:rFonts w:ascii="Cambria" w:eastAsia="Times New Roman" w:hAnsi="Cambria" w:cs="Arial"/>
                <w:color w:val="000000"/>
                <w:lang w:eastAsia="hu-HU"/>
                <w14:ligatures w14:val="none"/>
              </w:rPr>
              <w:t>-Montes and Alto Douro (UTAD)/ Centre for Research and Intervention in Education (CIIE),</w:t>
            </w:r>
            <w:r>
              <w:rPr>
                <w:rFonts w:ascii="Cambria" w:eastAsia="Times New Roman" w:hAnsi="Cambria" w:cs="Arial"/>
                <w:color w:val="000000"/>
                <w:lang w:eastAsia="hu-HU"/>
                <w14:ligatures w14:val="none"/>
              </w:rPr>
              <w:t xml:space="preserve"> </w:t>
            </w:r>
            <w:r w:rsidRPr="00CA4EBA"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>Armando Loureiro,</w:t>
            </w:r>
            <w:r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 xml:space="preserve"> </w:t>
            </w:r>
            <w:r w:rsidRPr="00CA4EBA">
              <w:rPr>
                <w:rFonts w:ascii="Cambria" w:eastAsia="Times New Roman" w:hAnsi="Cambria" w:cs="Arial"/>
                <w:color w:val="000000"/>
                <w:lang w:eastAsia="hu-HU"/>
                <w14:ligatures w14:val="none"/>
              </w:rPr>
              <w:t xml:space="preserve">University of </w:t>
            </w:r>
            <w:proofErr w:type="spellStart"/>
            <w:r w:rsidRPr="00CA4EBA">
              <w:rPr>
                <w:rFonts w:ascii="Cambria" w:eastAsia="Times New Roman" w:hAnsi="Cambria" w:cs="Arial"/>
                <w:color w:val="000000"/>
                <w:lang w:eastAsia="hu-HU"/>
                <w14:ligatures w14:val="none"/>
              </w:rPr>
              <w:t>Trás</w:t>
            </w:r>
            <w:proofErr w:type="spellEnd"/>
            <w:r w:rsidRPr="00CA4EBA">
              <w:rPr>
                <w:rFonts w:ascii="Cambria" w:eastAsia="Times New Roman" w:hAnsi="Cambria" w:cs="Arial"/>
                <w:color w:val="000000"/>
                <w:lang w:eastAsia="hu-HU"/>
                <w14:ligatures w14:val="none"/>
              </w:rPr>
              <w:t>-</w:t>
            </w:r>
            <w:proofErr w:type="spellStart"/>
            <w:r w:rsidRPr="00CA4EBA">
              <w:rPr>
                <w:rFonts w:ascii="Cambria" w:eastAsia="Times New Roman" w:hAnsi="Cambria" w:cs="Arial"/>
                <w:color w:val="000000"/>
                <w:lang w:eastAsia="hu-HU"/>
                <w14:ligatures w14:val="none"/>
              </w:rPr>
              <w:t>os</w:t>
            </w:r>
            <w:proofErr w:type="spellEnd"/>
            <w:r w:rsidRPr="00CA4EBA">
              <w:rPr>
                <w:rFonts w:ascii="Cambria" w:eastAsia="Times New Roman" w:hAnsi="Cambria" w:cs="Arial"/>
                <w:color w:val="000000"/>
                <w:lang w:eastAsia="hu-HU"/>
                <w14:ligatures w14:val="none"/>
              </w:rPr>
              <w:t>-Montes and Alto Douro (UTAD)/ Centre for Research and Intervention in Education (CIIE),</w:t>
            </w:r>
            <w:r>
              <w:rPr>
                <w:rFonts w:ascii="Cambria" w:eastAsia="Times New Roman" w:hAnsi="Cambria" w:cs="Arial"/>
                <w:color w:val="000000"/>
                <w:lang w:eastAsia="hu-HU"/>
                <w14:ligatures w14:val="none"/>
              </w:rPr>
              <w:t xml:space="preserve"> </w:t>
            </w:r>
            <w:r w:rsidRPr="00CA4EBA"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>Ana Carvalho,</w:t>
            </w:r>
            <w:r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 xml:space="preserve"> </w:t>
            </w:r>
            <w:r w:rsidRPr="00CA4EBA">
              <w:rPr>
                <w:rFonts w:ascii="Cambria" w:eastAsia="Times New Roman" w:hAnsi="Cambria" w:cs="Arial"/>
                <w:color w:val="000000"/>
                <w:lang w:eastAsia="hu-HU"/>
                <w14:ligatures w14:val="none"/>
              </w:rPr>
              <w:t>University of Porto (FPCEUP)/ Centre for Research and Intervention in Education (CIIE)</w:t>
            </w:r>
          </w:p>
          <w:p w14:paraId="5C9FAA18" w14:textId="77777777" w:rsidR="00485515" w:rsidRPr="00275C78" w:rsidRDefault="00485515" w:rsidP="004C088F">
            <w:pPr>
              <w:rPr>
                <w:rFonts w:ascii="Cambria" w:eastAsia="Times New Roman" w:hAnsi="Cambria" w:cs="Arial"/>
                <w:b/>
                <w:bCs/>
                <w:color w:val="000000"/>
                <w:lang w:eastAsia="hu-HU"/>
                <w14:ligatures w14:val="none"/>
              </w:rPr>
            </w:pPr>
            <w:r w:rsidRPr="00275C78">
              <w:rPr>
                <w:rFonts w:ascii="Cambria" w:eastAsia="Times New Roman" w:hAnsi="Cambria" w:cs="Arial"/>
                <w:b/>
                <w:bCs/>
                <w:color w:val="000000"/>
                <w:lang w:eastAsia="hu-HU"/>
                <w14:ligatures w14:val="none"/>
              </w:rPr>
              <w:t>Atypical Academic Pathways: Addressing Educational Challenges in Portugal</w:t>
            </w:r>
          </w:p>
          <w:p w14:paraId="744D3036" w14:textId="77777777" w:rsidR="00485515" w:rsidRPr="00CA4EBA" w:rsidRDefault="00485515" w:rsidP="004C088F">
            <w:pPr>
              <w:rPr>
                <w:rFonts w:ascii="Cambria" w:eastAsia="Times New Roman" w:hAnsi="Cambria" w:cs="Arial"/>
                <w:color w:val="000000"/>
                <w:lang w:eastAsia="hu-HU"/>
                <w14:ligatures w14:val="none"/>
              </w:rPr>
            </w:pPr>
          </w:p>
          <w:p w14:paraId="503F6B1F" w14:textId="77777777" w:rsidR="00485515" w:rsidRDefault="00485515" w:rsidP="004C088F">
            <w:pPr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</w:pPr>
            <w:r w:rsidRPr="00CA4EBA"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>Tomasz Płachecki,</w:t>
            </w:r>
            <w:r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 xml:space="preserve"> </w:t>
            </w:r>
            <w:r w:rsidRPr="00CA4EBA">
              <w:rPr>
                <w:rFonts w:ascii="Cambria" w:eastAsia="Times New Roman" w:hAnsi="Cambria" w:cs="Arial"/>
                <w:color w:val="000000"/>
                <w:lang w:eastAsia="hu-HU"/>
                <w14:ligatures w14:val="none"/>
              </w:rPr>
              <w:t xml:space="preserve">Educational Research Institute </w:t>
            </w:r>
            <w:r>
              <w:rPr>
                <w:rFonts w:ascii="Cambria" w:eastAsia="Times New Roman" w:hAnsi="Cambria" w:cs="Arial"/>
                <w:color w:val="000000"/>
                <w:lang w:eastAsia="hu-HU"/>
                <w14:ligatures w14:val="none"/>
              </w:rPr>
              <w:t xml:space="preserve">- </w:t>
            </w:r>
            <w:r w:rsidRPr="00CA4EBA">
              <w:rPr>
                <w:rFonts w:ascii="Cambria" w:eastAsia="Times New Roman" w:hAnsi="Cambria" w:cs="Arial"/>
                <w:color w:val="000000"/>
                <w:lang w:eastAsia="hu-HU"/>
                <w14:ligatures w14:val="none"/>
              </w:rPr>
              <w:t>NR,</w:t>
            </w:r>
            <w:r>
              <w:rPr>
                <w:rFonts w:ascii="Cambria" w:eastAsia="Times New Roman" w:hAnsi="Cambria" w:cs="Arial"/>
                <w:color w:val="000000"/>
                <w:lang w:eastAsia="hu-HU"/>
                <w14:ligatures w14:val="none"/>
              </w:rPr>
              <w:t xml:space="preserve"> </w:t>
            </w:r>
            <w:r w:rsidRPr="00CA4EBA"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 xml:space="preserve">Tomasz </w:t>
            </w:r>
            <w:proofErr w:type="spellStart"/>
            <w:r w:rsidRPr="00CA4EBA"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>Żółtal</w:t>
            </w:r>
            <w:proofErr w:type="spellEnd"/>
            <w:r w:rsidRPr="00CA4EBA"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>,</w:t>
            </w:r>
            <w:r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 xml:space="preserve"> </w:t>
            </w:r>
            <w:r w:rsidRPr="00CA4EBA"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>Educational Research Institute – NR,</w:t>
            </w:r>
          </w:p>
          <w:p w14:paraId="2BFD667F" w14:textId="77777777" w:rsidR="00485515" w:rsidRPr="00275C78" w:rsidRDefault="00485515" w:rsidP="004C088F">
            <w:pPr>
              <w:rPr>
                <w:rFonts w:ascii="Cambria" w:eastAsia="Times New Roman" w:hAnsi="Cambria" w:cs="Arial"/>
                <w:b/>
                <w:bCs/>
                <w:color w:val="000000"/>
                <w:lang w:eastAsia="hu-HU"/>
                <w14:ligatures w14:val="none"/>
              </w:rPr>
            </w:pPr>
            <w:r w:rsidRPr="00275C78">
              <w:rPr>
                <w:rFonts w:ascii="Cambria" w:eastAsia="Times New Roman" w:hAnsi="Cambria" w:cs="Arial"/>
                <w:b/>
                <w:bCs/>
                <w:color w:val="000000"/>
                <w:lang w:eastAsia="hu-HU"/>
                <w14:ligatures w14:val="none"/>
              </w:rPr>
              <w:t>The usefulness and limitations of the Polish secondary school graduate tracking system in the eyes of its stakeholders</w:t>
            </w:r>
          </w:p>
          <w:p w14:paraId="3351CEA2" w14:textId="77777777" w:rsidR="00485515" w:rsidRPr="009A11EC" w:rsidRDefault="00485515" w:rsidP="004C088F">
            <w:pPr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</w:pPr>
          </w:p>
          <w:p w14:paraId="6470F50A" w14:textId="77777777" w:rsidR="00485515" w:rsidRDefault="00485515" w:rsidP="004C088F">
            <w:pPr>
              <w:rPr>
                <w:rFonts w:ascii="Cambria" w:hAnsi="Cambria" w:cstheme="majorHAnsi"/>
                <w:lang w:val="en-GB"/>
              </w:rPr>
            </w:pPr>
          </w:p>
        </w:tc>
      </w:tr>
    </w:tbl>
    <w:p w14:paraId="21A8D141" w14:textId="77777777" w:rsidR="00485515" w:rsidRPr="006F519E" w:rsidRDefault="00485515" w:rsidP="00485515">
      <w:pPr>
        <w:rPr>
          <w:rFonts w:ascii="Cambria" w:hAnsi="Cambria" w:cstheme="majorHAnsi"/>
          <w:lang w:val="en-GB"/>
        </w:rPr>
      </w:pPr>
    </w:p>
    <w:p w14:paraId="64707098" w14:textId="77777777" w:rsidR="00485515" w:rsidRPr="00667B53" w:rsidRDefault="00485515" w:rsidP="00485515">
      <w:pPr>
        <w:pStyle w:val="Cm"/>
      </w:pPr>
      <w:r w:rsidRPr="00667B53">
        <w:lastRenderedPageBreak/>
        <w:t xml:space="preserve">POSTER </w:t>
      </w:r>
      <w:proofErr w:type="spellStart"/>
      <w:r w:rsidRPr="00667B53">
        <w:t>Presentations</w:t>
      </w:r>
      <w:proofErr w:type="spellEnd"/>
    </w:p>
    <w:p w14:paraId="489C6A15" w14:textId="77777777" w:rsidR="00485515" w:rsidRPr="00C816B1" w:rsidRDefault="00485515" w:rsidP="00485515">
      <w:pPr>
        <w:rPr>
          <w:rFonts w:ascii="Cambria" w:eastAsia="Times New Roman" w:hAnsi="Cambria" w:cs="Arial"/>
          <w:color w:val="000000"/>
          <w:lang w:val="pt-PT" w:eastAsia="hu-HU"/>
          <w14:ligatures w14:val="none"/>
        </w:rPr>
      </w:pPr>
    </w:p>
    <w:p w14:paraId="339E92ED" w14:textId="77777777" w:rsidR="00485515" w:rsidRPr="0035032A" w:rsidRDefault="00485515" w:rsidP="00485515">
      <w:pPr>
        <w:spacing w:after="0" w:line="240" w:lineRule="auto"/>
        <w:rPr>
          <w:rFonts w:ascii="Cambria" w:eastAsia="Times New Roman" w:hAnsi="Cambria" w:cs="Arial"/>
          <w:color w:val="000000"/>
          <w:lang w:val="pt-PT" w:eastAsia="hu-HU"/>
          <w14:ligatures w14:val="none"/>
        </w:rPr>
      </w:pPr>
      <w:r w:rsidRPr="00B309A9">
        <w:rPr>
          <w:rFonts w:ascii="Cambria" w:eastAsia="Times New Roman" w:hAnsi="Cambria" w:cs="Arial"/>
          <w:i/>
          <w:iCs/>
          <w:color w:val="000000"/>
          <w:lang w:val="pt-PT" w:eastAsia="hu-HU"/>
          <w14:ligatures w14:val="none"/>
        </w:rPr>
        <w:t>Antonio Sianes</w:t>
      </w:r>
      <w:r w:rsidRPr="0035032A">
        <w:rPr>
          <w:rFonts w:ascii="Cambria" w:eastAsia="Times New Roman" w:hAnsi="Cambria" w:cs="Arial"/>
          <w:i/>
          <w:iCs/>
          <w:color w:val="000000"/>
          <w:lang w:val="pt-PT" w:eastAsia="hu-HU"/>
          <w14:ligatures w14:val="none"/>
        </w:rPr>
        <w:t xml:space="preserve">, </w:t>
      </w:r>
      <w:r w:rsidRPr="00B309A9">
        <w:rPr>
          <w:rFonts w:ascii="Cambria" w:eastAsia="Times New Roman" w:hAnsi="Cambria" w:cs="Arial"/>
          <w:color w:val="000000"/>
          <w:lang w:val="pt-PT" w:eastAsia="hu-HU"/>
          <w14:ligatures w14:val="none"/>
        </w:rPr>
        <w:t>Universidad Loyola Andalucía</w:t>
      </w:r>
      <w:r w:rsidRPr="0035032A">
        <w:rPr>
          <w:rFonts w:ascii="Cambria" w:eastAsia="Times New Roman" w:hAnsi="Cambria" w:cs="Arial"/>
          <w:color w:val="000000"/>
          <w:lang w:val="pt-PT" w:eastAsia="hu-HU"/>
          <w14:ligatures w14:val="none"/>
        </w:rPr>
        <w:t xml:space="preserve">, </w:t>
      </w:r>
      <w:r w:rsidRPr="00B309A9">
        <w:rPr>
          <w:rFonts w:ascii="Cambria" w:eastAsia="Times New Roman" w:hAnsi="Cambria" w:cs="Arial"/>
          <w:i/>
          <w:iCs/>
          <w:color w:val="000000"/>
          <w:lang w:val="pt-PT" w:eastAsia="hu-HU"/>
          <w14:ligatures w14:val="none"/>
        </w:rPr>
        <w:t>Laura Serrano</w:t>
      </w:r>
      <w:r w:rsidRPr="0035032A">
        <w:rPr>
          <w:rFonts w:ascii="Cambria" w:eastAsia="Times New Roman" w:hAnsi="Cambria" w:cs="Arial"/>
          <w:i/>
          <w:iCs/>
          <w:color w:val="000000"/>
          <w:lang w:val="pt-PT" w:eastAsia="hu-HU"/>
          <w14:ligatures w14:val="none"/>
        </w:rPr>
        <w:t xml:space="preserve">, </w:t>
      </w:r>
      <w:r w:rsidRPr="00B309A9">
        <w:rPr>
          <w:rFonts w:ascii="Cambria" w:eastAsia="Times New Roman" w:hAnsi="Cambria" w:cs="Arial"/>
          <w:color w:val="000000"/>
          <w:lang w:val="pt-PT" w:eastAsia="hu-HU"/>
          <w14:ligatures w14:val="none"/>
        </w:rPr>
        <w:t>Universidad Loyola Andalucía</w:t>
      </w:r>
      <w:r w:rsidRPr="0035032A">
        <w:rPr>
          <w:rFonts w:ascii="Cambria" w:eastAsia="Times New Roman" w:hAnsi="Cambria" w:cs="Arial"/>
          <w:color w:val="000000"/>
          <w:lang w:val="pt-PT" w:eastAsia="hu-HU"/>
          <w14:ligatures w14:val="none"/>
        </w:rPr>
        <w:t xml:space="preserve">, </w:t>
      </w:r>
      <w:r w:rsidRPr="00B309A9">
        <w:rPr>
          <w:rFonts w:ascii="Cambria" w:eastAsia="Times New Roman" w:hAnsi="Cambria" w:cs="Arial"/>
          <w:i/>
          <w:iCs/>
          <w:color w:val="000000"/>
          <w:lang w:val="pt-PT" w:eastAsia="hu-HU"/>
          <w14:ligatures w14:val="none"/>
        </w:rPr>
        <w:t>Laura Díaz-López</w:t>
      </w:r>
      <w:r w:rsidRPr="0035032A">
        <w:rPr>
          <w:rFonts w:ascii="Cambria" w:eastAsia="Times New Roman" w:hAnsi="Cambria" w:cs="Arial"/>
          <w:i/>
          <w:iCs/>
          <w:color w:val="000000"/>
          <w:lang w:val="pt-PT" w:eastAsia="hu-HU"/>
          <w14:ligatures w14:val="none"/>
        </w:rPr>
        <w:t xml:space="preserve">, </w:t>
      </w:r>
      <w:r w:rsidRPr="00B309A9">
        <w:rPr>
          <w:rFonts w:ascii="Cambria" w:eastAsia="Times New Roman" w:hAnsi="Cambria" w:cs="Arial"/>
          <w:color w:val="000000"/>
          <w:lang w:val="pt-PT" w:eastAsia="hu-HU"/>
          <w14:ligatures w14:val="none"/>
        </w:rPr>
        <w:t>Universidad Loyola Andalucía</w:t>
      </w:r>
    </w:p>
    <w:p w14:paraId="65776C21" w14:textId="77777777" w:rsidR="00485515" w:rsidRPr="00485515" w:rsidRDefault="00485515" w:rsidP="00485515">
      <w:pPr>
        <w:spacing w:after="0" w:line="240" w:lineRule="auto"/>
        <w:rPr>
          <w:rFonts w:ascii="Cambria" w:eastAsia="Times New Roman" w:hAnsi="Cambria" w:cs="Arial"/>
          <w:b/>
          <w:bCs/>
          <w:color w:val="000000"/>
          <w:lang w:eastAsia="hu-HU"/>
          <w14:ligatures w14:val="none"/>
        </w:rPr>
      </w:pPr>
      <w:r w:rsidRPr="00485515">
        <w:rPr>
          <w:rFonts w:ascii="Cambria" w:eastAsia="Times New Roman" w:hAnsi="Cambria" w:cs="Arial"/>
          <w:b/>
          <w:bCs/>
          <w:color w:val="000000"/>
          <w:lang w:eastAsia="hu-HU"/>
          <w14:ligatures w14:val="none"/>
        </w:rPr>
        <w:t xml:space="preserve">Applying SROI to measure the social impact of an International Internship Program for NEET's living in deprived </w:t>
      </w:r>
      <w:proofErr w:type="spellStart"/>
      <w:r w:rsidRPr="00485515">
        <w:rPr>
          <w:rFonts w:ascii="Cambria" w:eastAsia="Times New Roman" w:hAnsi="Cambria" w:cs="Arial"/>
          <w:b/>
          <w:bCs/>
          <w:color w:val="000000"/>
          <w:lang w:eastAsia="hu-HU"/>
          <w14:ligatures w14:val="none"/>
        </w:rPr>
        <w:t>neighbourhoods</w:t>
      </w:r>
      <w:proofErr w:type="spellEnd"/>
    </w:p>
    <w:p w14:paraId="317C2C9E" w14:textId="77777777" w:rsidR="00485515" w:rsidRDefault="00485515" w:rsidP="00485515">
      <w:pPr>
        <w:spacing w:after="0" w:line="240" w:lineRule="auto"/>
        <w:rPr>
          <w:rFonts w:ascii="Cambria" w:eastAsia="Times New Roman" w:hAnsi="Cambria" w:cs="Arial"/>
          <w:i/>
          <w:iCs/>
          <w:color w:val="000000"/>
          <w:lang w:eastAsia="hu-HU"/>
          <w14:ligatures w14:val="none"/>
        </w:rPr>
      </w:pPr>
    </w:p>
    <w:p w14:paraId="03C88231" w14:textId="77777777" w:rsidR="00485515" w:rsidRDefault="00485515" w:rsidP="00485515">
      <w:pPr>
        <w:spacing w:after="0" w:line="240" w:lineRule="auto"/>
        <w:rPr>
          <w:rFonts w:ascii="Cambria" w:eastAsia="Times New Roman" w:hAnsi="Cambria" w:cs="Arial"/>
          <w:i/>
          <w:iCs/>
          <w:color w:val="000000"/>
          <w:lang w:eastAsia="hu-HU"/>
          <w14:ligatures w14:val="none"/>
        </w:rPr>
      </w:pPr>
      <w:r w:rsidRPr="00B309A9">
        <w:rPr>
          <w:rFonts w:ascii="Cambria" w:eastAsia="Times New Roman" w:hAnsi="Cambria" w:cs="Arial"/>
          <w:i/>
          <w:iCs/>
          <w:color w:val="000000"/>
          <w:lang w:eastAsia="hu-HU"/>
          <w14:ligatures w14:val="none"/>
        </w:rPr>
        <w:t>Burçak Müge Vural,</w:t>
      </w:r>
      <w:r>
        <w:rPr>
          <w:rFonts w:ascii="Cambria" w:eastAsia="Times New Roman" w:hAnsi="Cambria" w:cs="Arial"/>
          <w:i/>
          <w:iCs/>
          <w:color w:val="000000"/>
          <w:lang w:eastAsia="hu-HU"/>
          <w14:ligatures w14:val="none"/>
        </w:rPr>
        <w:t xml:space="preserve"> </w:t>
      </w:r>
      <w:r w:rsidRPr="00B309A9">
        <w:rPr>
          <w:rFonts w:ascii="Cambria" w:eastAsia="Times New Roman" w:hAnsi="Cambria" w:cs="Arial"/>
          <w:color w:val="000000"/>
          <w:lang w:eastAsia="hu-HU"/>
          <w14:ligatures w14:val="none"/>
        </w:rPr>
        <w:t>Dokuz Eylül University,</w:t>
      </w:r>
      <w:r>
        <w:rPr>
          <w:rFonts w:ascii="Cambria" w:eastAsia="Times New Roman" w:hAnsi="Cambria" w:cs="Arial"/>
          <w:color w:val="000000"/>
          <w:lang w:eastAsia="hu-HU"/>
          <w14:ligatures w14:val="none"/>
        </w:rPr>
        <w:t xml:space="preserve"> </w:t>
      </w:r>
      <w:r w:rsidRPr="00B309A9">
        <w:rPr>
          <w:rFonts w:ascii="Cambria" w:eastAsia="Times New Roman" w:hAnsi="Cambria" w:cs="Arial"/>
          <w:i/>
          <w:iCs/>
          <w:color w:val="000000"/>
          <w:lang w:eastAsia="hu-HU"/>
          <w14:ligatures w14:val="none"/>
        </w:rPr>
        <w:t xml:space="preserve">Sedef </w:t>
      </w:r>
      <w:proofErr w:type="spellStart"/>
      <w:r w:rsidRPr="00B309A9">
        <w:rPr>
          <w:rFonts w:ascii="Cambria" w:eastAsia="Times New Roman" w:hAnsi="Cambria" w:cs="Arial"/>
          <w:i/>
          <w:iCs/>
          <w:color w:val="000000"/>
          <w:lang w:eastAsia="hu-HU"/>
          <w14:ligatures w14:val="none"/>
        </w:rPr>
        <w:t>Akgüngör</w:t>
      </w:r>
      <w:proofErr w:type="spellEnd"/>
      <w:r w:rsidRPr="00B309A9">
        <w:rPr>
          <w:rFonts w:ascii="Cambria" w:eastAsia="Times New Roman" w:hAnsi="Cambria" w:cs="Arial"/>
          <w:i/>
          <w:iCs/>
          <w:color w:val="000000"/>
          <w:lang w:eastAsia="hu-HU"/>
          <w14:ligatures w14:val="none"/>
        </w:rPr>
        <w:t>,</w:t>
      </w:r>
      <w:r>
        <w:rPr>
          <w:rFonts w:ascii="Cambria" w:eastAsia="Times New Roman" w:hAnsi="Cambria" w:cs="Arial"/>
          <w:i/>
          <w:iCs/>
          <w:color w:val="000000"/>
          <w:lang w:eastAsia="hu-HU"/>
          <w14:ligatures w14:val="none"/>
        </w:rPr>
        <w:t xml:space="preserve"> </w:t>
      </w:r>
      <w:r w:rsidRPr="00B309A9">
        <w:rPr>
          <w:rFonts w:ascii="Cambria" w:eastAsia="Times New Roman" w:hAnsi="Cambria" w:cs="Arial"/>
          <w:i/>
          <w:iCs/>
          <w:color w:val="000000"/>
          <w:lang w:eastAsia="hu-HU"/>
          <w14:ligatures w14:val="none"/>
        </w:rPr>
        <w:t>Dokuz Eylül University,</w:t>
      </w:r>
    </w:p>
    <w:p w14:paraId="3E374EA5" w14:textId="77777777" w:rsidR="00485515" w:rsidRPr="00485515" w:rsidRDefault="00485515" w:rsidP="00485515">
      <w:pPr>
        <w:spacing w:after="0" w:line="240" w:lineRule="auto"/>
        <w:rPr>
          <w:rFonts w:ascii="Cambria" w:eastAsia="Times New Roman" w:hAnsi="Cambria" w:cs="Arial"/>
          <w:b/>
          <w:bCs/>
          <w:color w:val="000000"/>
          <w:lang w:eastAsia="hu-HU"/>
          <w14:ligatures w14:val="none"/>
        </w:rPr>
      </w:pPr>
      <w:r w:rsidRPr="00485515">
        <w:rPr>
          <w:rFonts w:ascii="Cambria" w:eastAsia="Times New Roman" w:hAnsi="Cambria" w:cs="Arial"/>
          <w:b/>
          <w:bCs/>
          <w:color w:val="000000"/>
          <w:lang w:eastAsia="hu-HU"/>
          <w14:ligatures w14:val="none"/>
        </w:rPr>
        <w:t>Quality of Life of Youth in Türkiye: A Regional Analysis</w:t>
      </w:r>
    </w:p>
    <w:p w14:paraId="6AD0D64C" w14:textId="77777777" w:rsidR="00485515" w:rsidRDefault="00485515" w:rsidP="00485515">
      <w:pPr>
        <w:spacing w:after="0" w:line="240" w:lineRule="auto"/>
        <w:rPr>
          <w:rFonts w:ascii="Cambria" w:eastAsia="Times New Roman" w:hAnsi="Cambria" w:cs="Arial"/>
          <w:i/>
          <w:iCs/>
          <w:color w:val="000000"/>
          <w:lang w:eastAsia="hu-HU"/>
          <w14:ligatures w14:val="none"/>
        </w:rPr>
      </w:pPr>
    </w:p>
    <w:p w14:paraId="68BA10F3" w14:textId="77777777" w:rsidR="00485515" w:rsidRDefault="00485515" w:rsidP="00485515">
      <w:pPr>
        <w:spacing w:after="0" w:line="240" w:lineRule="auto"/>
        <w:rPr>
          <w:rFonts w:ascii="Cambria" w:eastAsia="Times New Roman" w:hAnsi="Cambria" w:cs="Arial"/>
          <w:color w:val="000000"/>
          <w:lang w:eastAsia="hu-HU"/>
          <w14:ligatures w14:val="none"/>
        </w:rPr>
      </w:pPr>
      <w:r w:rsidRPr="00B309A9">
        <w:rPr>
          <w:rFonts w:ascii="Cambria" w:eastAsia="Times New Roman" w:hAnsi="Cambria" w:cs="Arial"/>
          <w:i/>
          <w:iCs/>
          <w:color w:val="000000"/>
          <w:lang w:eastAsia="hu-HU"/>
          <w14:ligatures w14:val="none"/>
        </w:rPr>
        <w:t>Dehua Xia,</w:t>
      </w:r>
      <w:r>
        <w:rPr>
          <w:rFonts w:ascii="Cambria" w:eastAsia="Times New Roman" w:hAnsi="Cambria" w:cs="Arial"/>
          <w:i/>
          <w:iCs/>
          <w:color w:val="000000"/>
          <w:lang w:eastAsia="hu-HU"/>
          <w14:ligatures w14:val="none"/>
        </w:rPr>
        <w:t xml:space="preserve"> </w:t>
      </w:r>
      <w:r w:rsidRPr="00B309A9">
        <w:rPr>
          <w:rFonts w:ascii="Cambria" w:eastAsia="Times New Roman" w:hAnsi="Cambria" w:cs="Arial"/>
          <w:color w:val="000000"/>
          <w:lang w:eastAsia="hu-HU"/>
          <w14:ligatures w14:val="none"/>
        </w:rPr>
        <w:t>Corvinus University of Budapest</w:t>
      </w:r>
    </w:p>
    <w:p w14:paraId="4529377C" w14:textId="51E30016" w:rsidR="00485515" w:rsidRPr="00485515" w:rsidRDefault="00485515" w:rsidP="00485515">
      <w:pPr>
        <w:spacing w:after="0" w:line="240" w:lineRule="auto"/>
        <w:rPr>
          <w:rFonts w:ascii="Cambria" w:eastAsia="Times New Roman" w:hAnsi="Cambria" w:cs="Arial"/>
          <w:b/>
          <w:bCs/>
          <w:color w:val="000000"/>
          <w:lang w:eastAsia="hu-HU"/>
          <w14:ligatures w14:val="none"/>
        </w:rPr>
      </w:pPr>
      <w:r w:rsidRPr="00485515">
        <w:rPr>
          <w:rFonts w:ascii="Cambria" w:eastAsia="Times New Roman" w:hAnsi="Cambria" w:cs="Arial"/>
          <w:b/>
          <w:bCs/>
          <w:color w:val="000000"/>
          <w:lang w:eastAsia="hu-HU"/>
          <w14:ligatures w14:val="none"/>
        </w:rPr>
        <w:t xml:space="preserve">Board gender diversity and ESG disclosure in the </w:t>
      </w:r>
      <w:proofErr w:type="spellStart"/>
      <w:r w:rsidRPr="00485515">
        <w:rPr>
          <w:rFonts w:ascii="Cambria" w:eastAsia="Times New Roman" w:hAnsi="Cambria" w:cs="Arial"/>
          <w:b/>
          <w:bCs/>
          <w:color w:val="000000"/>
          <w:lang w:eastAsia="hu-HU"/>
          <w14:ligatures w14:val="none"/>
        </w:rPr>
        <w:t>Visegrád</w:t>
      </w:r>
      <w:proofErr w:type="spellEnd"/>
      <w:r w:rsidRPr="00485515">
        <w:rPr>
          <w:rFonts w:ascii="Cambria" w:eastAsia="Times New Roman" w:hAnsi="Cambria" w:cs="Arial"/>
          <w:b/>
          <w:bCs/>
          <w:color w:val="000000"/>
          <w:lang w:eastAsia="hu-HU"/>
          <w14:ligatures w14:val="none"/>
        </w:rPr>
        <w:t xml:space="preserve"> group countries</w:t>
      </w:r>
    </w:p>
    <w:p w14:paraId="59425787" w14:textId="77777777" w:rsidR="00485515" w:rsidRDefault="00485515" w:rsidP="00485515">
      <w:pPr>
        <w:spacing w:after="0" w:line="240" w:lineRule="auto"/>
        <w:rPr>
          <w:rFonts w:ascii="Cambria" w:eastAsia="Times New Roman" w:hAnsi="Cambria" w:cs="Arial"/>
          <w:i/>
          <w:iCs/>
          <w:color w:val="000000"/>
          <w:lang w:eastAsia="hu-HU"/>
          <w14:ligatures w14:val="none"/>
        </w:rPr>
      </w:pPr>
    </w:p>
    <w:p w14:paraId="6124BAD2" w14:textId="77777777" w:rsidR="00485515" w:rsidRDefault="00485515" w:rsidP="00485515">
      <w:pPr>
        <w:spacing w:after="0" w:line="240" w:lineRule="auto"/>
        <w:rPr>
          <w:rFonts w:ascii="Cambria" w:eastAsia="Times New Roman" w:hAnsi="Cambria" w:cs="Arial"/>
          <w:color w:val="000000"/>
          <w:lang w:eastAsia="hu-HU"/>
          <w14:ligatures w14:val="none"/>
        </w:rPr>
      </w:pPr>
      <w:r w:rsidRPr="00B309A9">
        <w:rPr>
          <w:rFonts w:ascii="Cambria" w:eastAsia="Times New Roman" w:hAnsi="Cambria" w:cs="Arial"/>
          <w:i/>
          <w:iCs/>
          <w:color w:val="000000"/>
          <w:lang w:eastAsia="hu-HU"/>
          <w14:ligatures w14:val="none"/>
        </w:rPr>
        <w:t>Diana Kun,</w:t>
      </w:r>
      <w:r>
        <w:rPr>
          <w:rFonts w:ascii="Cambria" w:eastAsia="Times New Roman" w:hAnsi="Cambria" w:cs="Arial"/>
          <w:i/>
          <w:iCs/>
          <w:color w:val="000000"/>
          <w:lang w:eastAsia="hu-HU"/>
          <w14:ligatures w14:val="none"/>
        </w:rPr>
        <w:t xml:space="preserve"> </w:t>
      </w:r>
      <w:r w:rsidRPr="00B309A9">
        <w:rPr>
          <w:rFonts w:ascii="Cambria" w:eastAsia="Times New Roman" w:hAnsi="Cambria" w:cs="Arial"/>
          <w:color w:val="000000"/>
          <w:lang w:eastAsia="hu-HU"/>
          <w14:ligatures w14:val="none"/>
        </w:rPr>
        <w:t>National Development Centre</w:t>
      </w:r>
    </w:p>
    <w:p w14:paraId="591FEFE4" w14:textId="77777777" w:rsidR="00485515" w:rsidRPr="00485515" w:rsidRDefault="00485515" w:rsidP="00485515">
      <w:pPr>
        <w:spacing w:after="0" w:line="240" w:lineRule="auto"/>
        <w:rPr>
          <w:rFonts w:ascii="Cambria" w:eastAsia="Times New Roman" w:hAnsi="Cambria" w:cs="Arial"/>
          <w:b/>
          <w:bCs/>
          <w:color w:val="000000"/>
          <w:lang w:eastAsia="hu-HU"/>
          <w14:ligatures w14:val="none"/>
        </w:rPr>
      </w:pPr>
      <w:r w:rsidRPr="00485515">
        <w:rPr>
          <w:rFonts w:ascii="Cambria" w:eastAsia="Times New Roman" w:hAnsi="Cambria" w:cs="Arial"/>
          <w:b/>
          <w:bCs/>
          <w:color w:val="000000"/>
          <w:lang w:eastAsia="hu-HU"/>
          <w14:ligatures w14:val="none"/>
        </w:rPr>
        <w:t>Public Education and Youth Development Project Evaluation Is it a different kind of ball game?</w:t>
      </w:r>
    </w:p>
    <w:p w14:paraId="3942E35B" w14:textId="77777777" w:rsidR="00485515" w:rsidRDefault="00485515" w:rsidP="00485515">
      <w:pPr>
        <w:spacing w:after="0" w:line="240" w:lineRule="auto"/>
        <w:rPr>
          <w:rFonts w:ascii="Cambria" w:eastAsia="Times New Roman" w:hAnsi="Cambria" w:cs="Arial"/>
          <w:color w:val="000000"/>
          <w:lang w:eastAsia="hu-HU"/>
          <w14:ligatures w14:val="none"/>
        </w:rPr>
      </w:pPr>
    </w:p>
    <w:p w14:paraId="5618F89E" w14:textId="77777777" w:rsidR="00485515" w:rsidRDefault="00485515" w:rsidP="00485515">
      <w:pPr>
        <w:spacing w:after="0" w:line="240" w:lineRule="auto"/>
        <w:rPr>
          <w:rFonts w:ascii="Cambria" w:eastAsia="Times New Roman" w:hAnsi="Cambria" w:cs="Arial"/>
          <w:color w:val="000000"/>
          <w:lang w:eastAsia="hu-HU"/>
          <w14:ligatures w14:val="none"/>
        </w:rPr>
      </w:pPr>
      <w:r w:rsidRPr="00B309A9">
        <w:rPr>
          <w:rFonts w:ascii="Cambria" w:eastAsia="Times New Roman" w:hAnsi="Cambria" w:cs="Arial"/>
          <w:i/>
          <w:iCs/>
          <w:color w:val="000000"/>
          <w:lang w:eastAsia="hu-HU"/>
          <w14:ligatures w14:val="none"/>
        </w:rPr>
        <w:t xml:space="preserve">Luca </w:t>
      </w:r>
      <w:proofErr w:type="spellStart"/>
      <w:r w:rsidRPr="00B309A9">
        <w:rPr>
          <w:rFonts w:ascii="Cambria" w:eastAsia="Times New Roman" w:hAnsi="Cambria" w:cs="Arial"/>
          <w:i/>
          <w:iCs/>
          <w:color w:val="000000"/>
          <w:lang w:eastAsia="hu-HU"/>
          <w14:ligatures w14:val="none"/>
        </w:rPr>
        <w:t>Szöőr</w:t>
      </w:r>
      <w:proofErr w:type="spellEnd"/>
      <w:r w:rsidRPr="00B309A9">
        <w:rPr>
          <w:rFonts w:ascii="Cambria" w:eastAsia="Times New Roman" w:hAnsi="Cambria" w:cs="Arial"/>
          <w:i/>
          <w:iCs/>
          <w:color w:val="000000"/>
          <w:lang w:eastAsia="hu-HU"/>
          <w14:ligatures w14:val="none"/>
        </w:rPr>
        <w:t>-Fülöp,</w:t>
      </w:r>
      <w:r>
        <w:rPr>
          <w:rFonts w:ascii="Cambria" w:eastAsia="Times New Roman" w:hAnsi="Cambria" w:cs="Arial"/>
          <w:i/>
          <w:iCs/>
          <w:color w:val="000000"/>
          <w:lang w:eastAsia="hu-HU"/>
          <w14:ligatures w14:val="none"/>
        </w:rPr>
        <w:t xml:space="preserve"> </w:t>
      </w:r>
      <w:proofErr w:type="spellStart"/>
      <w:r w:rsidRPr="00B309A9">
        <w:rPr>
          <w:rFonts w:ascii="Cambria" w:eastAsia="Times New Roman" w:hAnsi="Cambria" w:cs="Arial"/>
          <w:color w:val="000000"/>
          <w:lang w:eastAsia="hu-HU"/>
          <w14:ligatures w14:val="none"/>
        </w:rPr>
        <w:t>Hétfa</w:t>
      </w:r>
      <w:proofErr w:type="spellEnd"/>
      <w:r w:rsidRPr="00B309A9">
        <w:rPr>
          <w:rFonts w:ascii="Cambria" w:eastAsia="Times New Roman" w:hAnsi="Cambria" w:cs="Arial"/>
          <w:color w:val="000000"/>
          <w:lang w:eastAsia="hu-HU"/>
          <w14:ligatures w14:val="none"/>
        </w:rPr>
        <w:t>,</w:t>
      </w:r>
      <w:r>
        <w:rPr>
          <w:rFonts w:ascii="Cambria" w:eastAsia="Times New Roman" w:hAnsi="Cambria" w:cs="Arial"/>
          <w:color w:val="000000"/>
          <w:lang w:eastAsia="hu-HU"/>
          <w14:ligatures w14:val="none"/>
        </w:rPr>
        <w:t xml:space="preserve"> </w:t>
      </w:r>
      <w:r w:rsidRPr="00B309A9">
        <w:rPr>
          <w:rFonts w:ascii="Cambria" w:eastAsia="Times New Roman" w:hAnsi="Cambria" w:cs="Arial"/>
          <w:i/>
          <w:iCs/>
          <w:color w:val="000000"/>
          <w:lang w:eastAsia="hu-HU"/>
          <w14:ligatures w14:val="none"/>
        </w:rPr>
        <w:t xml:space="preserve">Katalin </w:t>
      </w:r>
      <w:proofErr w:type="spellStart"/>
      <w:proofErr w:type="gramStart"/>
      <w:r w:rsidRPr="00B309A9">
        <w:rPr>
          <w:rFonts w:ascii="Cambria" w:eastAsia="Times New Roman" w:hAnsi="Cambria" w:cs="Arial"/>
          <w:i/>
          <w:iCs/>
          <w:color w:val="000000"/>
          <w:lang w:eastAsia="hu-HU"/>
          <w14:ligatures w14:val="none"/>
        </w:rPr>
        <w:t>Bördős,</w:t>
      </w:r>
      <w:r w:rsidRPr="00B309A9">
        <w:rPr>
          <w:rFonts w:ascii="Cambria" w:eastAsia="Times New Roman" w:hAnsi="Cambria" w:cs="Arial"/>
          <w:color w:val="000000"/>
          <w:lang w:eastAsia="hu-HU"/>
          <w14:ligatures w14:val="none"/>
        </w:rPr>
        <w:t>Hétfa</w:t>
      </w:r>
      <w:proofErr w:type="spellEnd"/>
      <w:proofErr w:type="gramEnd"/>
    </w:p>
    <w:p w14:paraId="1706A815" w14:textId="77777777" w:rsidR="00485515" w:rsidRPr="00485515" w:rsidRDefault="00485515" w:rsidP="00485515">
      <w:pPr>
        <w:spacing w:after="0" w:line="240" w:lineRule="auto"/>
        <w:rPr>
          <w:rFonts w:ascii="Cambria" w:eastAsia="Times New Roman" w:hAnsi="Cambria" w:cs="Arial"/>
          <w:b/>
          <w:bCs/>
          <w:color w:val="000000"/>
          <w:lang w:eastAsia="hu-HU"/>
          <w14:ligatures w14:val="none"/>
        </w:rPr>
      </w:pPr>
      <w:r w:rsidRPr="00485515">
        <w:rPr>
          <w:rFonts w:ascii="Cambria" w:eastAsia="Times New Roman" w:hAnsi="Cambria" w:cs="Arial"/>
          <w:b/>
          <w:bCs/>
          <w:color w:val="000000"/>
          <w:lang w:eastAsia="hu-HU"/>
          <w14:ligatures w14:val="none"/>
        </w:rPr>
        <w:t>An example of good practice for integrating youth into the labor market in Hungary</w:t>
      </w:r>
    </w:p>
    <w:p w14:paraId="756AE992" w14:textId="77777777" w:rsidR="00485515" w:rsidRPr="00B309A9" w:rsidRDefault="00485515" w:rsidP="00485515">
      <w:pPr>
        <w:spacing w:after="0" w:line="240" w:lineRule="auto"/>
        <w:rPr>
          <w:rFonts w:ascii="Cambria" w:eastAsia="Times New Roman" w:hAnsi="Cambria" w:cs="Arial"/>
          <w:color w:val="000000"/>
          <w:lang w:eastAsia="hu-HU"/>
          <w14:ligatures w14:val="none"/>
        </w:rPr>
      </w:pPr>
    </w:p>
    <w:p w14:paraId="218F6BDE" w14:textId="77777777" w:rsidR="00485515" w:rsidRDefault="00485515" w:rsidP="00485515">
      <w:pPr>
        <w:spacing w:after="0" w:line="240" w:lineRule="auto"/>
        <w:rPr>
          <w:rFonts w:ascii="Cambria" w:eastAsia="Times New Roman" w:hAnsi="Cambria" w:cs="Arial"/>
          <w:i/>
          <w:iCs/>
          <w:color w:val="000000"/>
          <w:lang w:eastAsia="hu-HU"/>
          <w14:ligatures w14:val="none"/>
        </w:rPr>
      </w:pPr>
      <w:r w:rsidRPr="00B309A9">
        <w:rPr>
          <w:rFonts w:ascii="Cambria" w:eastAsia="Times New Roman" w:hAnsi="Cambria" w:cs="Arial"/>
          <w:i/>
          <w:iCs/>
          <w:color w:val="000000"/>
          <w:lang w:eastAsia="hu-HU"/>
          <w14:ligatures w14:val="none"/>
        </w:rPr>
        <w:t>Mirela Tase</w:t>
      </w:r>
    </w:p>
    <w:p w14:paraId="1629F7CC" w14:textId="77777777" w:rsidR="00485515" w:rsidRPr="00485515" w:rsidRDefault="00485515" w:rsidP="00485515">
      <w:pPr>
        <w:spacing w:after="0" w:line="240" w:lineRule="auto"/>
        <w:rPr>
          <w:rFonts w:ascii="Cambria" w:eastAsia="Times New Roman" w:hAnsi="Cambria" w:cs="Arial"/>
          <w:b/>
          <w:bCs/>
          <w:color w:val="000000"/>
          <w:lang w:eastAsia="hu-HU"/>
          <w14:ligatures w14:val="none"/>
        </w:rPr>
      </w:pPr>
      <w:r w:rsidRPr="00485515">
        <w:rPr>
          <w:rFonts w:ascii="Cambria" w:eastAsia="Times New Roman" w:hAnsi="Cambria" w:cs="Arial"/>
          <w:b/>
          <w:bCs/>
          <w:color w:val="000000"/>
          <w:lang w:eastAsia="hu-HU"/>
          <w14:ligatures w14:val="none"/>
        </w:rPr>
        <w:t>Sustainability and Science Diplomacy in HEIs Education Institutions in Western Balkan countries. Case study Albania</w:t>
      </w:r>
    </w:p>
    <w:p w14:paraId="6313FFE9" w14:textId="77777777" w:rsidR="00485515" w:rsidRPr="00B309A9" w:rsidRDefault="00485515" w:rsidP="00485515">
      <w:pPr>
        <w:spacing w:after="0" w:line="240" w:lineRule="auto"/>
        <w:rPr>
          <w:rFonts w:ascii="Cambria" w:eastAsia="Times New Roman" w:hAnsi="Cambria" w:cs="Arial"/>
          <w:color w:val="000000"/>
          <w:lang w:eastAsia="hu-HU"/>
          <w14:ligatures w14:val="none"/>
        </w:rPr>
      </w:pPr>
    </w:p>
    <w:p w14:paraId="114D6D55" w14:textId="77777777" w:rsidR="00485515" w:rsidRDefault="00485515" w:rsidP="00485515">
      <w:pPr>
        <w:spacing w:after="0" w:line="240" w:lineRule="auto"/>
        <w:rPr>
          <w:rFonts w:ascii="Cambria" w:eastAsia="Times New Roman" w:hAnsi="Cambria" w:cs="Arial"/>
          <w:i/>
          <w:iCs/>
          <w:color w:val="000000"/>
          <w:lang w:eastAsia="hu-HU"/>
          <w14:ligatures w14:val="none"/>
        </w:rPr>
      </w:pPr>
      <w:r w:rsidRPr="00B309A9">
        <w:rPr>
          <w:rFonts w:ascii="Cambria" w:eastAsia="Times New Roman" w:hAnsi="Cambria" w:cs="Arial"/>
          <w:i/>
          <w:iCs/>
          <w:color w:val="000000"/>
          <w:lang w:eastAsia="hu-HU"/>
          <w14:ligatures w14:val="none"/>
        </w:rPr>
        <w:t>Muradiye Ates,</w:t>
      </w:r>
      <w:r>
        <w:rPr>
          <w:rFonts w:ascii="Cambria" w:eastAsia="Times New Roman" w:hAnsi="Cambria" w:cs="Arial"/>
          <w:i/>
          <w:iCs/>
          <w:color w:val="000000"/>
          <w:lang w:eastAsia="hu-HU"/>
          <w14:ligatures w14:val="none"/>
        </w:rPr>
        <w:t xml:space="preserve"> </w:t>
      </w:r>
      <w:r w:rsidRPr="00B309A9">
        <w:rPr>
          <w:rFonts w:ascii="Cambria" w:eastAsia="Times New Roman" w:hAnsi="Cambria" w:cs="Arial"/>
          <w:color w:val="000000"/>
          <w:lang w:eastAsia="hu-HU"/>
          <w14:ligatures w14:val="none"/>
        </w:rPr>
        <w:t>Ankara Hacı Bayram Veli University,</w:t>
      </w:r>
      <w:r>
        <w:rPr>
          <w:rFonts w:ascii="Cambria" w:eastAsia="Times New Roman" w:hAnsi="Cambria" w:cs="Arial"/>
          <w:color w:val="000000"/>
          <w:lang w:eastAsia="hu-HU"/>
          <w14:ligatures w14:val="none"/>
        </w:rPr>
        <w:t xml:space="preserve"> </w:t>
      </w:r>
      <w:proofErr w:type="spellStart"/>
      <w:r w:rsidRPr="00B309A9">
        <w:rPr>
          <w:rFonts w:ascii="Cambria" w:eastAsia="Times New Roman" w:hAnsi="Cambria" w:cs="Arial"/>
          <w:i/>
          <w:iCs/>
          <w:color w:val="000000"/>
          <w:lang w:eastAsia="hu-HU"/>
          <w14:ligatures w14:val="none"/>
        </w:rPr>
        <w:t>Çilem</w:t>
      </w:r>
      <w:proofErr w:type="spellEnd"/>
      <w:r w:rsidRPr="00B309A9">
        <w:rPr>
          <w:rFonts w:ascii="Cambria" w:eastAsia="Times New Roman" w:hAnsi="Cambria" w:cs="Arial"/>
          <w:i/>
          <w:iCs/>
          <w:color w:val="000000"/>
          <w:lang w:eastAsia="hu-HU"/>
          <w14:ligatures w14:val="none"/>
        </w:rPr>
        <w:t xml:space="preserve"> Taşkın,</w:t>
      </w:r>
      <w:r>
        <w:rPr>
          <w:rFonts w:ascii="Cambria" w:eastAsia="Times New Roman" w:hAnsi="Cambria" w:cs="Arial"/>
          <w:i/>
          <w:iCs/>
          <w:color w:val="000000"/>
          <w:lang w:eastAsia="hu-HU"/>
          <w14:ligatures w14:val="none"/>
        </w:rPr>
        <w:t xml:space="preserve"> </w:t>
      </w:r>
      <w:r w:rsidRPr="00B309A9">
        <w:rPr>
          <w:rFonts w:ascii="Cambria" w:eastAsia="Times New Roman" w:hAnsi="Cambria" w:cs="Arial"/>
          <w:color w:val="000000"/>
          <w:lang w:eastAsia="hu-HU"/>
          <w14:ligatures w14:val="none"/>
        </w:rPr>
        <w:t>Ankara Hacı Bayram Veli University</w:t>
      </w:r>
      <w:r w:rsidRPr="00B309A9">
        <w:rPr>
          <w:rFonts w:ascii="Cambria" w:eastAsia="Times New Roman" w:hAnsi="Cambria" w:cs="Arial"/>
          <w:i/>
          <w:iCs/>
          <w:color w:val="000000"/>
          <w:lang w:eastAsia="hu-HU"/>
          <w14:ligatures w14:val="none"/>
        </w:rPr>
        <w:t>,</w:t>
      </w:r>
      <w:r>
        <w:rPr>
          <w:rFonts w:ascii="Cambria" w:eastAsia="Times New Roman" w:hAnsi="Cambria" w:cs="Arial"/>
          <w:i/>
          <w:iCs/>
          <w:color w:val="000000"/>
          <w:lang w:eastAsia="hu-HU"/>
          <w14:ligatures w14:val="none"/>
        </w:rPr>
        <w:t xml:space="preserve"> </w:t>
      </w:r>
    </w:p>
    <w:p w14:paraId="626807A1" w14:textId="77777777" w:rsidR="00485515" w:rsidRPr="00485515" w:rsidRDefault="00485515" w:rsidP="00485515">
      <w:pPr>
        <w:spacing w:after="0" w:line="240" w:lineRule="auto"/>
        <w:rPr>
          <w:rFonts w:ascii="Cambria" w:eastAsia="Times New Roman" w:hAnsi="Cambria" w:cs="Arial"/>
          <w:b/>
          <w:bCs/>
          <w:color w:val="000000"/>
          <w:lang w:eastAsia="hu-HU"/>
          <w14:ligatures w14:val="none"/>
        </w:rPr>
      </w:pPr>
      <w:r w:rsidRPr="00485515">
        <w:rPr>
          <w:rFonts w:ascii="Cambria" w:eastAsia="Times New Roman" w:hAnsi="Cambria" w:cs="Arial"/>
          <w:b/>
          <w:bCs/>
          <w:color w:val="000000"/>
          <w:lang w:eastAsia="hu-HU"/>
          <w14:ligatures w14:val="none"/>
        </w:rPr>
        <w:t>Transforming Disability Policy in Türkiye: Socio-Economic Impacts and the Path to Inclusion</w:t>
      </w:r>
    </w:p>
    <w:p w14:paraId="4BF99CB4" w14:textId="77777777" w:rsidR="00485515" w:rsidRDefault="00485515" w:rsidP="00485515">
      <w:pPr>
        <w:spacing w:after="0" w:line="240" w:lineRule="auto"/>
        <w:rPr>
          <w:rFonts w:ascii="Cambria" w:eastAsia="Times New Roman" w:hAnsi="Cambria" w:cs="Arial"/>
          <w:i/>
          <w:iCs/>
          <w:color w:val="000000"/>
          <w:lang w:eastAsia="hu-HU"/>
          <w14:ligatures w14:val="none"/>
        </w:rPr>
      </w:pPr>
    </w:p>
    <w:p w14:paraId="41FD90D7" w14:textId="77777777" w:rsidR="00485515" w:rsidRDefault="00485515" w:rsidP="00485515">
      <w:pPr>
        <w:spacing w:after="0" w:line="240" w:lineRule="auto"/>
        <w:rPr>
          <w:rFonts w:ascii="Cambria" w:eastAsia="Times New Roman" w:hAnsi="Cambria" w:cs="Arial"/>
          <w:color w:val="000000"/>
          <w:lang w:eastAsia="hu-HU"/>
          <w14:ligatures w14:val="none"/>
        </w:rPr>
      </w:pPr>
      <w:r w:rsidRPr="00B309A9">
        <w:rPr>
          <w:rFonts w:ascii="Cambria" w:eastAsia="Times New Roman" w:hAnsi="Cambria" w:cs="Arial"/>
          <w:i/>
          <w:iCs/>
          <w:color w:val="000000"/>
          <w:lang w:eastAsia="hu-HU"/>
          <w14:ligatures w14:val="none"/>
        </w:rPr>
        <w:t xml:space="preserve">Nadiia </w:t>
      </w:r>
      <w:proofErr w:type="spellStart"/>
      <w:r w:rsidRPr="00B309A9">
        <w:rPr>
          <w:rFonts w:ascii="Cambria" w:eastAsia="Times New Roman" w:hAnsi="Cambria" w:cs="Arial"/>
          <w:i/>
          <w:iCs/>
          <w:color w:val="000000"/>
          <w:lang w:eastAsia="hu-HU"/>
          <w14:ligatures w14:val="none"/>
        </w:rPr>
        <w:t>Pavlyk</w:t>
      </w:r>
      <w:proofErr w:type="spellEnd"/>
      <w:r w:rsidRPr="00B309A9">
        <w:rPr>
          <w:rFonts w:ascii="Cambria" w:eastAsia="Times New Roman" w:hAnsi="Cambria" w:cs="Arial"/>
          <w:i/>
          <w:iCs/>
          <w:color w:val="000000"/>
          <w:lang w:eastAsia="hu-HU"/>
          <w14:ligatures w14:val="none"/>
        </w:rPr>
        <w:t>,</w:t>
      </w:r>
      <w:r>
        <w:rPr>
          <w:rFonts w:ascii="Cambria" w:eastAsia="Times New Roman" w:hAnsi="Cambria" w:cs="Arial"/>
          <w:i/>
          <w:iCs/>
          <w:color w:val="000000"/>
          <w:lang w:eastAsia="hu-HU"/>
          <w14:ligatures w14:val="none"/>
        </w:rPr>
        <w:t xml:space="preserve"> </w:t>
      </w:r>
      <w:r w:rsidRPr="00B309A9">
        <w:rPr>
          <w:rFonts w:ascii="Cambria" w:eastAsia="Times New Roman" w:hAnsi="Cambria" w:cs="Arial"/>
          <w:color w:val="000000"/>
          <w:lang w:eastAsia="hu-HU"/>
          <w14:ligatures w14:val="none"/>
        </w:rPr>
        <w:t>Aarhus University,</w:t>
      </w:r>
      <w:r w:rsidRPr="00B309A9">
        <w:rPr>
          <w:rFonts w:ascii="Cambria" w:eastAsia="Times New Roman" w:hAnsi="Cambria" w:cs="Arial"/>
          <w:i/>
          <w:iCs/>
          <w:color w:val="000000"/>
          <w:lang w:eastAsia="hu-HU"/>
          <w14:ligatures w14:val="none"/>
        </w:rPr>
        <w:t xml:space="preserve"> Zhytomyr Ivan</w:t>
      </w:r>
      <w:r>
        <w:rPr>
          <w:rFonts w:ascii="Cambria" w:eastAsia="Times New Roman" w:hAnsi="Cambria" w:cs="Arial"/>
          <w:i/>
          <w:iCs/>
          <w:color w:val="000000"/>
          <w:lang w:eastAsia="hu-HU"/>
          <w14:ligatures w14:val="none"/>
        </w:rPr>
        <w:t xml:space="preserve">, </w:t>
      </w:r>
      <w:r w:rsidRPr="00B309A9">
        <w:rPr>
          <w:rFonts w:ascii="Cambria" w:eastAsia="Times New Roman" w:hAnsi="Cambria" w:cs="Arial"/>
          <w:color w:val="000000"/>
          <w:lang w:eastAsia="hu-HU"/>
          <w14:ligatures w14:val="none"/>
        </w:rPr>
        <w:t>Franko State University</w:t>
      </w:r>
    </w:p>
    <w:p w14:paraId="37AA4DB7" w14:textId="77777777" w:rsidR="00485515" w:rsidRPr="00485515" w:rsidRDefault="00485515" w:rsidP="00485515">
      <w:pPr>
        <w:spacing w:after="0" w:line="240" w:lineRule="auto"/>
        <w:rPr>
          <w:rFonts w:ascii="Cambria" w:eastAsia="Times New Roman" w:hAnsi="Cambria" w:cs="Arial"/>
          <w:b/>
          <w:bCs/>
          <w:color w:val="000000"/>
          <w:lang w:eastAsia="hu-HU"/>
          <w14:ligatures w14:val="none"/>
        </w:rPr>
      </w:pPr>
      <w:r w:rsidRPr="00485515">
        <w:rPr>
          <w:rFonts w:ascii="Cambria" w:eastAsia="Times New Roman" w:hAnsi="Cambria" w:cs="Arial"/>
          <w:b/>
          <w:bCs/>
          <w:color w:val="000000"/>
          <w:lang w:eastAsia="hu-HU"/>
          <w14:ligatures w14:val="none"/>
        </w:rPr>
        <w:t>Shared Reading Among Young People Affected by War: Assessing Its Impact on Mental Health and Well-Being</w:t>
      </w:r>
    </w:p>
    <w:p w14:paraId="1B743582" w14:textId="77777777" w:rsidR="00485515" w:rsidRDefault="00485515" w:rsidP="00485515">
      <w:pPr>
        <w:spacing w:after="0" w:line="240" w:lineRule="auto"/>
        <w:rPr>
          <w:rFonts w:ascii="Cambria" w:eastAsia="Times New Roman" w:hAnsi="Cambria" w:cs="Arial"/>
          <w:i/>
          <w:iCs/>
          <w:color w:val="000000"/>
          <w:lang w:eastAsia="hu-HU"/>
          <w14:ligatures w14:val="none"/>
        </w:rPr>
      </w:pPr>
    </w:p>
    <w:p w14:paraId="54356F67" w14:textId="77777777" w:rsidR="00485515" w:rsidRDefault="00485515" w:rsidP="00485515">
      <w:pPr>
        <w:spacing w:after="0" w:line="240" w:lineRule="auto"/>
        <w:rPr>
          <w:rFonts w:ascii="Cambria" w:eastAsia="Times New Roman" w:hAnsi="Cambria" w:cs="Arial"/>
          <w:color w:val="000000"/>
          <w:lang w:eastAsia="hu-HU"/>
          <w14:ligatures w14:val="none"/>
        </w:rPr>
      </w:pPr>
      <w:r w:rsidRPr="00B309A9">
        <w:rPr>
          <w:rFonts w:ascii="Cambria" w:eastAsia="Times New Roman" w:hAnsi="Cambria" w:cs="Arial"/>
          <w:i/>
          <w:iCs/>
          <w:color w:val="000000"/>
          <w:lang w:eastAsia="hu-HU"/>
          <w14:ligatures w14:val="none"/>
        </w:rPr>
        <w:t>Neha Basnet,</w:t>
      </w:r>
      <w:r>
        <w:rPr>
          <w:rFonts w:ascii="Cambria" w:eastAsia="Times New Roman" w:hAnsi="Cambria" w:cs="Arial"/>
          <w:i/>
          <w:iCs/>
          <w:color w:val="000000"/>
          <w:lang w:eastAsia="hu-HU"/>
          <w14:ligatures w14:val="none"/>
        </w:rPr>
        <w:t xml:space="preserve"> </w:t>
      </w:r>
      <w:r w:rsidRPr="00B309A9">
        <w:rPr>
          <w:rFonts w:ascii="Cambria" w:eastAsia="Times New Roman" w:hAnsi="Cambria" w:cs="Arial"/>
          <w:color w:val="000000"/>
          <w:lang w:eastAsia="hu-HU"/>
          <w14:ligatures w14:val="none"/>
        </w:rPr>
        <w:t>Wittenborg University of Applied Sciences,</w:t>
      </w:r>
      <w:r>
        <w:rPr>
          <w:rFonts w:ascii="Cambria" w:eastAsia="Times New Roman" w:hAnsi="Cambria" w:cs="Arial"/>
          <w:color w:val="000000"/>
          <w:lang w:eastAsia="hu-HU"/>
          <w14:ligatures w14:val="none"/>
        </w:rPr>
        <w:t xml:space="preserve"> </w:t>
      </w:r>
      <w:r w:rsidRPr="00B309A9">
        <w:rPr>
          <w:rFonts w:ascii="Cambria" w:eastAsia="Times New Roman" w:hAnsi="Cambria" w:cs="Arial"/>
          <w:i/>
          <w:iCs/>
          <w:color w:val="000000"/>
          <w:lang w:eastAsia="hu-HU"/>
          <w14:ligatures w14:val="none"/>
        </w:rPr>
        <w:t>Claudia Tejada Gallardo,</w:t>
      </w:r>
      <w:r>
        <w:rPr>
          <w:rFonts w:ascii="Cambria" w:eastAsia="Times New Roman" w:hAnsi="Cambria" w:cs="Arial"/>
          <w:i/>
          <w:iCs/>
          <w:color w:val="000000"/>
          <w:lang w:eastAsia="hu-HU"/>
          <w14:ligatures w14:val="none"/>
        </w:rPr>
        <w:t xml:space="preserve"> </w:t>
      </w:r>
      <w:r w:rsidRPr="00B309A9">
        <w:rPr>
          <w:rFonts w:ascii="Cambria" w:eastAsia="Times New Roman" w:hAnsi="Cambria" w:cs="Arial"/>
          <w:color w:val="000000"/>
          <w:lang w:eastAsia="hu-HU"/>
          <w14:ligatures w14:val="none"/>
        </w:rPr>
        <w:t>University of Lleida,</w:t>
      </w:r>
      <w:r>
        <w:rPr>
          <w:rFonts w:ascii="Cambria" w:eastAsia="Times New Roman" w:hAnsi="Cambria" w:cs="Arial"/>
          <w:color w:val="000000"/>
          <w:lang w:eastAsia="hu-HU"/>
          <w14:ligatures w14:val="none"/>
        </w:rPr>
        <w:t xml:space="preserve"> </w:t>
      </w:r>
      <w:r w:rsidRPr="00B309A9">
        <w:rPr>
          <w:rFonts w:ascii="Cambria" w:eastAsia="Times New Roman" w:hAnsi="Cambria" w:cs="Arial"/>
          <w:i/>
          <w:iCs/>
          <w:color w:val="000000"/>
          <w:lang w:eastAsia="hu-HU"/>
          <w14:ligatures w14:val="none"/>
        </w:rPr>
        <w:t xml:space="preserve">Marta </w:t>
      </w:r>
      <w:proofErr w:type="spellStart"/>
      <w:r w:rsidRPr="00B309A9">
        <w:rPr>
          <w:rFonts w:ascii="Cambria" w:eastAsia="Times New Roman" w:hAnsi="Cambria" w:cs="Arial"/>
          <w:i/>
          <w:iCs/>
          <w:color w:val="000000"/>
          <w:lang w:eastAsia="hu-HU"/>
          <w14:ligatures w14:val="none"/>
        </w:rPr>
        <w:t>Borreuco</w:t>
      </w:r>
      <w:proofErr w:type="spellEnd"/>
      <w:r w:rsidRPr="00B309A9">
        <w:rPr>
          <w:rFonts w:ascii="Cambria" w:eastAsia="Times New Roman" w:hAnsi="Cambria" w:cs="Arial"/>
          <w:i/>
          <w:iCs/>
          <w:color w:val="000000"/>
          <w:lang w:eastAsia="hu-HU"/>
          <w14:ligatures w14:val="none"/>
        </w:rPr>
        <w:t xml:space="preserve"> Carmona,</w:t>
      </w:r>
      <w:r>
        <w:rPr>
          <w:rFonts w:ascii="Cambria" w:eastAsia="Times New Roman" w:hAnsi="Cambria" w:cs="Arial"/>
          <w:i/>
          <w:iCs/>
          <w:color w:val="000000"/>
          <w:lang w:eastAsia="hu-HU"/>
          <w14:ligatures w14:val="none"/>
        </w:rPr>
        <w:t xml:space="preserve"> </w:t>
      </w:r>
      <w:r w:rsidRPr="00B309A9">
        <w:rPr>
          <w:rFonts w:ascii="Cambria" w:eastAsia="Times New Roman" w:hAnsi="Cambria" w:cs="Arial"/>
          <w:color w:val="000000"/>
          <w:lang w:eastAsia="hu-HU"/>
          <w14:ligatures w14:val="none"/>
        </w:rPr>
        <w:t>University of Barcelona</w:t>
      </w:r>
    </w:p>
    <w:p w14:paraId="20FF9E95" w14:textId="77777777" w:rsidR="00485515" w:rsidRPr="00485515" w:rsidRDefault="00485515" w:rsidP="00485515">
      <w:pPr>
        <w:spacing w:after="0" w:line="240" w:lineRule="auto"/>
        <w:rPr>
          <w:rFonts w:ascii="Cambria" w:eastAsia="Times New Roman" w:hAnsi="Cambria" w:cs="Arial"/>
          <w:b/>
          <w:bCs/>
          <w:color w:val="000000"/>
          <w:lang w:eastAsia="hu-HU"/>
          <w14:ligatures w14:val="none"/>
        </w:rPr>
      </w:pPr>
      <w:r w:rsidRPr="00485515">
        <w:rPr>
          <w:rFonts w:ascii="Cambria" w:eastAsia="Times New Roman" w:hAnsi="Cambria" w:cs="Arial"/>
          <w:b/>
          <w:bCs/>
          <w:color w:val="000000"/>
          <w:lang w:eastAsia="hu-HU"/>
          <w14:ligatures w14:val="none"/>
        </w:rPr>
        <w:t>Scoping Review of interventions aimed at promoting, protecting and reducing mental health issues among students</w:t>
      </w:r>
    </w:p>
    <w:p w14:paraId="09737DA5" w14:textId="77777777" w:rsidR="00485515" w:rsidRPr="00B309A9" w:rsidRDefault="00485515" w:rsidP="00485515">
      <w:pPr>
        <w:spacing w:after="0" w:line="240" w:lineRule="auto"/>
        <w:rPr>
          <w:rFonts w:ascii="Cambria" w:eastAsia="Times New Roman" w:hAnsi="Cambria" w:cs="Arial"/>
          <w:color w:val="000000"/>
          <w:lang w:eastAsia="hu-HU"/>
          <w14:ligatures w14:val="none"/>
        </w:rPr>
      </w:pPr>
    </w:p>
    <w:p w14:paraId="2EA7C94E" w14:textId="77777777" w:rsidR="00485515" w:rsidRDefault="00485515" w:rsidP="00485515">
      <w:pPr>
        <w:spacing w:after="0" w:line="240" w:lineRule="auto"/>
        <w:rPr>
          <w:rFonts w:ascii="Cambria" w:eastAsia="Times New Roman" w:hAnsi="Cambria" w:cs="Arial"/>
          <w:i/>
          <w:iCs/>
          <w:color w:val="000000"/>
          <w:lang w:eastAsia="hu-HU"/>
          <w14:ligatures w14:val="none"/>
        </w:rPr>
      </w:pPr>
      <w:r w:rsidRPr="00B309A9">
        <w:rPr>
          <w:rFonts w:ascii="Cambria" w:eastAsia="Times New Roman" w:hAnsi="Cambria" w:cs="Arial"/>
          <w:i/>
          <w:iCs/>
          <w:color w:val="000000"/>
          <w:lang w:eastAsia="hu-HU"/>
          <w14:ligatures w14:val="none"/>
        </w:rPr>
        <w:t>Noemia Bessa Vilela,</w:t>
      </w:r>
      <w:r>
        <w:rPr>
          <w:rFonts w:ascii="Cambria" w:eastAsia="Times New Roman" w:hAnsi="Cambria" w:cs="Arial"/>
          <w:i/>
          <w:iCs/>
          <w:color w:val="000000"/>
          <w:lang w:eastAsia="hu-HU"/>
          <w14:ligatures w14:val="none"/>
        </w:rPr>
        <w:t xml:space="preserve"> </w:t>
      </w:r>
      <w:r w:rsidRPr="00B309A9">
        <w:rPr>
          <w:rFonts w:ascii="Cambria" w:eastAsia="Times New Roman" w:hAnsi="Cambria" w:cs="Arial"/>
          <w:color w:val="000000"/>
          <w:lang w:eastAsia="hu-HU"/>
          <w14:ligatures w14:val="none"/>
        </w:rPr>
        <w:t>IPZ</w:t>
      </w:r>
    </w:p>
    <w:p w14:paraId="75E28F2C" w14:textId="77777777" w:rsidR="00485515" w:rsidRPr="00485515" w:rsidRDefault="00485515" w:rsidP="00485515">
      <w:pPr>
        <w:spacing w:after="0" w:line="240" w:lineRule="auto"/>
        <w:rPr>
          <w:rFonts w:ascii="Cambria" w:eastAsia="Times New Roman" w:hAnsi="Cambria" w:cs="Arial"/>
          <w:b/>
          <w:bCs/>
          <w:color w:val="000000"/>
          <w:lang w:eastAsia="hu-HU"/>
          <w14:ligatures w14:val="none"/>
        </w:rPr>
      </w:pPr>
      <w:r w:rsidRPr="00485515">
        <w:rPr>
          <w:rFonts w:ascii="Cambria" w:eastAsia="Times New Roman" w:hAnsi="Cambria" w:cs="Arial"/>
          <w:b/>
          <w:bCs/>
          <w:color w:val="000000"/>
          <w:lang w:eastAsia="hu-HU"/>
          <w14:ligatures w14:val="none"/>
        </w:rPr>
        <w:t>Impact Assessment of Integration Policies in Education for Refugees in Europe</w:t>
      </w:r>
    </w:p>
    <w:p w14:paraId="0F9B8306" w14:textId="77777777" w:rsidR="00485515" w:rsidRPr="00B309A9" w:rsidRDefault="00485515" w:rsidP="00485515">
      <w:pPr>
        <w:spacing w:after="0" w:line="240" w:lineRule="auto"/>
        <w:rPr>
          <w:rFonts w:ascii="Cambria" w:eastAsia="Times New Roman" w:hAnsi="Cambria" w:cs="Arial"/>
          <w:color w:val="000000"/>
          <w:lang w:eastAsia="hu-HU"/>
          <w14:ligatures w14:val="none"/>
        </w:rPr>
      </w:pPr>
    </w:p>
    <w:p w14:paraId="5BFE305B" w14:textId="77777777" w:rsidR="00485515" w:rsidRDefault="00485515" w:rsidP="00485515">
      <w:pPr>
        <w:spacing w:after="0" w:line="240" w:lineRule="auto"/>
        <w:rPr>
          <w:rFonts w:ascii="Cambria" w:eastAsia="Times New Roman" w:hAnsi="Cambria" w:cs="Arial"/>
          <w:i/>
          <w:iCs/>
          <w:color w:val="000000"/>
          <w:lang w:eastAsia="hu-HU"/>
          <w14:ligatures w14:val="none"/>
        </w:rPr>
      </w:pPr>
      <w:r w:rsidRPr="00B309A9">
        <w:rPr>
          <w:rFonts w:ascii="Cambria" w:eastAsia="Times New Roman" w:hAnsi="Cambria" w:cs="Arial"/>
          <w:i/>
          <w:iCs/>
          <w:color w:val="000000"/>
          <w:lang w:eastAsia="hu-HU"/>
          <w14:ligatures w14:val="none"/>
        </w:rPr>
        <w:t>Pınar Gültekin,</w:t>
      </w:r>
      <w:r>
        <w:rPr>
          <w:rFonts w:ascii="Cambria" w:eastAsia="Times New Roman" w:hAnsi="Cambria" w:cs="Arial"/>
          <w:i/>
          <w:iCs/>
          <w:color w:val="000000"/>
          <w:lang w:eastAsia="hu-HU"/>
          <w14:ligatures w14:val="none"/>
        </w:rPr>
        <w:t xml:space="preserve"> </w:t>
      </w:r>
      <w:proofErr w:type="spellStart"/>
      <w:r w:rsidRPr="00B309A9">
        <w:rPr>
          <w:rFonts w:ascii="Cambria" w:eastAsia="Times New Roman" w:hAnsi="Cambria" w:cs="Arial"/>
          <w:color w:val="000000"/>
          <w:lang w:eastAsia="hu-HU"/>
          <w14:ligatures w14:val="none"/>
        </w:rPr>
        <w:t>Düzce</w:t>
      </w:r>
      <w:proofErr w:type="spellEnd"/>
      <w:r w:rsidRPr="00B309A9">
        <w:rPr>
          <w:rFonts w:ascii="Cambria" w:eastAsia="Times New Roman" w:hAnsi="Cambria" w:cs="Arial"/>
          <w:color w:val="000000"/>
          <w:lang w:eastAsia="hu-HU"/>
          <w14:ligatures w14:val="none"/>
        </w:rPr>
        <w:t xml:space="preserve"> University</w:t>
      </w:r>
    </w:p>
    <w:p w14:paraId="4191EF38" w14:textId="1AC27641" w:rsidR="00485515" w:rsidRPr="00485515" w:rsidRDefault="00485515" w:rsidP="00485515">
      <w:pPr>
        <w:spacing w:after="0" w:line="240" w:lineRule="auto"/>
        <w:rPr>
          <w:rFonts w:ascii="Cambria" w:eastAsia="Times New Roman" w:hAnsi="Cambria" w:cs="Arial"/>
          <w:b/>
          <w:bCs/>
          <w:color w:val="000000"/>
          <w:lang w:eastAsia="hu-HU"/>
          <w14:ligatures w14:val="none"/>
        </w:rPr>
      </w:pPr>
      <w:r w:rsidRPr="00485515">
        <w:rPr>
          <w:rFonts w:ascii="Cambria" w:eastAsia="Times New Roman" w:hAnsi="Cambria" w:cs="Arial"/>
          <w:b/>
          <w:bCs/>
          <w:color w:val="000000"/>
          <w:lang w:eastAsia="hu-HU"/>
          <w14:ligatures w14:val="none"/>
        </w:rPr>
        <w:t xml:space="preserve">Evaluation of new working spaces for rural youth with the </w:t>
      </w:r>
      <w:proofErr w:type="spellStart"/>
      <w:r w:rsidRPr="00485515">
        <w:rPr>
          <w:rFonts w:ascii="Cambria" w:eastAsia="Times New Roman" w:hAnsi="Cambria" w:cs="Arial"/>
          <w:b/>
          <w:bCs/>
          <w:color w:val="000000"/>
          <w:lang w:eastAsia="hu-HU"/>
          <w14:ligatures w14:val="none"/>
        </w:rPr>
        <w:t>practises</w:t>
      </w:r>
      <w:proofErr w:type="spellEnd"/>
      <w:r w:rsidRPr="00485515">
        <w:rPr>
          <w:rFonts w:ascii="Cambria" w:eastAsia="Times New Roman" w:hAnsi="Cambria" w:cs="Arial"/>
          <w:b/>
          <w:bCs/>
          <w:color w:val="000000"/>
          <w:lang w:eastAsia="hu-HU"/>
          <w14:ligatures w14:val="none"/>
        </w:rPr>
        <w:t xml:space="preserve"> of </w:t>
      </w:r>
      <w:proofErr w:type="spellStart"/>
      <w:r w:rsidRPr="00485515">
        <w:rPr>
          <w:rFonts w:ascii="Cambria" w:eastAsia="Times New Roman" w:hAnsi="Cambria" w:cs="Arial"/>
          <w:b/>
          <w:bCs/>
          <w:color w:val="000000"/>
          <w:lang w:eastAsia="hu-HU"/>
          <w14:ligatures w14:val="none"/>
        </w:rPr>
        <w:t>ethno</w:t>
      </w:r>
      <w:proofErr w:type="spellEnd"/>
      <w:r w:rsidRPr="00485515">
        <w:rPr>
          <w:rFonts w:ascii="Cambria" w:eastAsia="Times New Roman" w:hAnsi="Cambria" w:cs="Arial"/>
          <w:b/>
          <w:bCs/>
          <w:color w:val="000000"/>
          <w:lang w:eastAsia="hu-HU"/>
          <w14:ligatures w14:val="none"/>
        </w:rPr>
        <w:t xml:space="preserve"> village and </w:t>
      </w:r>
      <w:proofErr w:type="spellStart"/>
      <w:r w:rsidRPr="00485515">
        <w:rPr>
          <w:rFonts w:ascii="Cambria" w:eastAsia="Times New Roman" w:hAnsi="Cambria" w:cs="Arial"/>
          <w:b/>
          <w:bCs/>
          <w:color w:val="000000"/>
          <w:lang w:eastAsia="hu-HU"/>
          <w14:ligatures w14:val="none"/>
        </w:rPr>
        <w:t>archaeovillage</w:t>
      </w:r>
      <w:proofErr w:type="spellEnd"/>
      <w:r w:rsidRPr="00485515">
        <w:rPr>
          <w:rFonts w:ascii="Cambria" w:eastAsia="Times New Roman" w:hAnsi="Cambria" w:cs="Arial"/>
          <w:b/>
          <w:bCs/>
          <w:color w:val="000000"/>
          <w:lang w:eastAsia="hu-HU"/>
          <w14:ligatures w14:val="none"/>
        </w:rPr>
        <w:t xml:space="preserve"> in </w:t>
      </w:r>
      <w:proofErr w:type="spellStart"/>
      <w:r w:rsidRPr="00485515">
        <w:rPr>
          <w:rFonts w:ascii="Cambria" w:eastAsia="Times New Roman" w:hAnsi="Cambria" w:cs="Arial"/>
          <w:b/>
          <w:bCs/>
          <w:color w:val="000000"/>
          <w:lang w:eastAsia="hu-HU"/>
          <w14:ligatures w14:val="none"/>
        </w:rPr>
        <w:t>Çanakkale</w:t>
      </w:r>
      <w:proofErr w:type="spellEnd"/>
    </w:p>
    <w:p w14:paraId="16932138" w14:textId="77777777" w:rsidR="00485515" w:rsidRDefault="00485515" w:rsidP="00485515">
      <w:pPr>
        <w:spacing w:after="0" w:line="240" w:lineRule="auto"/>
        <w:rPr>
          <w:rFonts w:ascii="Cambria" w:eastAsia="Times New Roman" w:hAnsi="Cambria" w:cs="Arial"/>
          <w:color w:val="000000"/>
          <w:lang w:eastAsia="hu-HU"/>
          <w14:ligatures w14:val="none"/>
        </w:rPr>
      </w:pPr>
    </w:p>
    <w:p w14:paraId="256E2E13" w14:textId="77777777" w:rsidR="00485515" w:rsidRDefault="00485515" w:rsidP="00485515">
      <w:pPr>
        <w:spacing w:after="0" w:line="240" w:lineRule="auto"/>
        <w:rPr>
          <w:rFonts w:ascii="Cambria" w:eastAsia="Times New Roman" w:hAnsi="Cambria" w:cs="Arial"/>
          <w:color w:val="000000"/>
          <w:lang w:eastAsia="hu-HU"/>
          <w14:ligatures w14:val="none"/>
        </w:rPr>
      </w:pPr>
      <w:proofErr w:type="spellStart"/>
      <w:r w:rsidRPr="00B309A9">
        <w:rPr>
          <w:rFonts w:ascii="Cambria" w:eastAsia="Times New Roman" w:hAnsi="Cambria" w:cs="Arial"/>
          <w:i/>
          <w:iCs/>
          <w:color w:val="000000"/>
          <w:lang w:eastAsia="hu-HU"/>
          <w14:ligatures w14:val="none"/>
        </w:rPr>
        <w:t>Şeyda</w:t>
      </w:r>
      <w:proofErr w:type="spellEnd"/>
      <w:r w:rsidRPr="00B309A9">
        <w:rPr>
          <w:rFonts w:ascii="Cambria" w:eastAsia="Times New Roman" w:hAnsi="Cambria" w:cs="Arial"/>
          <w:i/>
          <w:iCs/>
          <w:color w:val="000000"/>
          <w:lang w:eastAsia="hu-HU"/>
          <w14:ligatures w14:val="none"/>
        </w:rPr>
        <w:t xml:space="preserve"> Kır,</w:t>
      </w:r>
      <w:r>
        <w:rPr>
          <w:rFonts w:ascii="Cambria" w:eastAsia="Times New Roman" w:hAnsi="Cambria" w:cs="Arial"/>
          <w:i/>
          <w:iCs/>
          <w:color w:val="000000"/>
          <w:lang w:eastAsia="hu-HU"/>
          <w14:ligatures w14:val="none"/>
        </w:rPr>
        <w:t xml:space="preserve"> </w:t>
      </w:r>
      <w:proofErr w:type="spellStart"/>
      <w:r w:rsidRPr="00B309A9">
        <w:rPr>
          <w:rFonts w:ascii="Cambria" w:eastAsia="Times New Roman" w:hAnsi="Cambria" w:cs="Arial"/>
          <w:color w:val="000000"/>
          <w:lang w:eastAsia="hu-HU"/>
          <w14:ligatures w14:val="none"/>
        </w:rPr>
        <w:t>Yozgat</w:t>
      </w:r>
      <w:proofErr w:type="spellEnd"/>
      <w:r w:rsidRPr="00B309A9">
        <w:rPr>
          <w:rFonts w:ascii="Cambria" w:eastAsia="Times New Roman" w:hAnsi="Cambria" w:cs="Arial"/>
          <w:color w:val="000000"/>
          <w:lang w:eastAsia="hu-HU"/>
          <w14:ligatures w14:val="none"/>
        </w:rPr>
        <w:t xml:space="preserve"> Bozok University,</w:t>
      </w:r>
      <w:r>
        <w:rPr>
          <w:rFonts w:ascii="Cambria" w:eastAsia="Times New Roman" w:hAnsi="Cambria" w:cs="Arial"/>
          <w:color w:val="000000"/>
          <w:lang w:eastAsia="hu-HU"/>
          <w14:ligatures w14:val="none"/>
        </w:rPr>
        <w:t xml:space="preserve"> </w:t>
      </w:r>
      <w:r w:rsidRPr="00B309A9">
        <w:rPr>
          <w:rFonts w:ascii="Cambria" w:eastAsia="Times New Roman" w:hAnsi="Cambria" w:cs="Arial"/>
          <w:i/>
          <w:iCs/>
          <w:color w:val="000000"/>
          <w:lang w:eastAsia="hu-HU"/>
          <w14:ligatures w14:val="none"/>
        </w:rPr>
        <w:t>İrem Erdem Aydın,</w:t>
      </w:r>
      <w:r>
        <w:rPr>
          <w:rFonts w:ascii="Cambria" w:eastAsia="Times New Roman" w:hAnsi="Cambria" w:cs="Arial"/>
          <w:i/>
          <w:iCs/>
          <w:color w:val="000000"/>
          <w:lang w:eastAsia="hu-HU"/>
          <w14:ligatures w14:val="none"/>
        </w:rPr>
        <w:t xml:space="preserve"> </w:t>
      </w:r>
      <w:r w:rsidRPr="00B309A9">
        <w:rPr>
          <w:rFonts w:ascii="Cambria" w:eastAsia="Times New Roman" w:hAnsi="Cambria" w:cs="Arial"/>
          <w:color w:val="000000"/>
          <w:lang w:eastAsia="hu-HU"/>
          <w14:ligatures w14:val="none"/>
        </w:rPr>
        <w:t>Anadolu University</w:t>
      </w:r>
    </w:p>
    <w:p w14:paraId="0EEA4262" w14:textId="77777777" w:rsidR="00485515" w:rsidRPr="00485515" w:rsidRDefault="00485515" w:rsidP="00485515">
      <w:pPr>
        <w:spacing w:after="0" w:line="240" w:lineRule="auto"/>
        <w:rPr>
          <w:rFonts w:ascii="Cambria" w:eastAsia="Times New Roman" w:hAnsi="Cambria" w:cs="Arial"/>
          <w:b/>
          <w:bCs/>
          <w:color w:val="000000"/>
          <w:lang w:eastAsia="hu-HU"/>
          <w14:ligatures w14:val="none"/>
        </w:rPr>
      </w:pPr>
      <w:r w:rsidRPr="00485515">
        <w:rPr>
          <w:rFonts w:ascii="Cambria" w:eastAsia="Times New Roman" w:hAnsi="Cambria" w:cs="Arial"/>
          <w:b/>
          <w:bCs/>
          <w:color w:val="000000"/>
          <w:lang w:eastAsia="hu-HU"/>
          <w14:ligatures w14:val="none"/>
        </w:rPr>
        <w:t>Analysis of Strategies and Policies for Open Educational Resources in Turkish Higher Education: Trends and Implications</w:t>
      </w:r>
    </w:p>
    <w:p w14:paraId="4C0154E9" w14:textId="77777777" w:rsidR="00485515" w:rsidRPr="00B309A9" w:rsidRDefault="00485515" w:rsidP="00485515">
      <w:pPr>
        <w:spacing w:after="0" w:line="240" w:lineRule="auto"/>
        <w:rPr>
          <w:rFonts w:ascii="Cambria" w:eastAsia="Times New Roman" w:hAnsi="Cambria" w:cs="Arial"/>
          <w:color w:val="000000"/>
          <w:lang w:eastAsia="hu-HU"/>
          <w14:ligatures w14:val="none"/>
        </w:rPr>
      </w:pPr>
    </w:p>
    <w:p w14:paraId="6A234808" w14:textId="77777777" w:rsidR="00485515" w:rsidRDefault="00485515" w:rsidP="00485515">
      <w:pPr>
        <w:spacing w:after="0" w:line="240" w:lineRule="auto"/>
        <w:rPr>
          <w:rFonts w:ascii="Cambria" w:eastAsia="Times New Roman" w:hAnsi="Cambria" w:cs="Arial"/>
          <w:color w:val="000000"/>
          <w:lang w:eastAsia="hu-HU"/>
          <w14:ligatures w14:val="none"/>
        </w:rPr>
      </w:pPr>
      <w:r w:rsidRPr="00B309A9">
        <w:rPr>
          <w:rFonts w:ascii="Cambria" w:eastAsia="Times New Roman" w:hAnsi="Cambria" w:cs="Arial"/>
          <w:i/>
          <w:iCs/>
          <w:color w:val="000000"/>
          <w:lang w:eastAsia="hu-HU"/>
          <w14:ligatures w14:val="none"/>
        </w:rPr>
        <w:t>Suat Aksu,</w:t>
      </w:r>
      <w:r>
        <w:rPr>
          <w:rFonts w:ascii="Cambria" w:eastAsia="Times New Roman" w:hAnsi="Cambria" w:cs="Arial"/>
          <w:i/>
          <w:iCs/>
          <w:color w:val="000000"/>
          <w:lang w:eastAsia="hu-HU"/>
          <w14:ligatures w14:val="none"/>
        </w:rPr>
        <w:t xml:space="preserve"> </w:t>
      </w:r>
      <w:r w:rsidRPr="00B309A9">
        <w:rPr>
          <w:rFonts w:ascii="Cambria" w:eastAsia="Times New Roman" w:hAnsi="Cambria" w:cs="Arial"/>
          <w:color w:val="000000"/>
          <w:lang w:eastAsia="hu-HU"/>
          <w14:ligatures w14:val="none"/>
        </w:rPr>
        <w:t>Lithuanian Center for Social Sciences</w:t>
      </w:r>
    </w:p>
    <w:p w14:paraId="668F4F7E" w14:textId="77777777" w:rsidR="00485515" w:rsidRPr="00485515" w:rsidRDefault="00485515" w:rsidP="00485515">
      <w:pPr>
        <w:spacing w:after="0" w:line="240" w:lineRule="auto"/>
        <w:rPr>
          <w:rFonts w:ascii="Cambria" w:eastAsia="Times New Roman" w:hAnsi="Cambria" w:cs="Arial"/>
          <w:b/>
          <w:bCs/>
          <w:color w:val="000000"/>
          <w:lang w:eastAsia="hu-HU"/>
          <w14:ligatures w14:val="none"/>
        </w:rPr>
      </w:pPr>
      <w:r w:rsidRPr="00485515">
        <w:rPr>
          <w:rFonts w:ascii="Cambria" w:eastAsia="Times New Roman" w:hAnsi="Cambria" w:cs="Arial"/>
          <w:b/>
          <w:bCs/>
          <w:color w:val="000000"/>
          <w:lang w:eastAsia="hu-HU"/>
          <w14:ligatures w14:val="none"/>
        </w:rPr>
        <w:t>Assessing the Effectiveness of Migration Policies on School-to-Work Transition for International Graduates in Lithuania</w:t>
      </w:r>
    </w:p>
    <w:p w14:paraId="22E986E4" w14:textId="77777777" w:rsidR="00485515" w:rsidRPr="00B309A9" w:rsidRDefault="00485515" w:rsidP="00485515">
      <w:pPr>
        <w:spacing w:after="0" w:line="240" w:lineRule="auto"/>
        <w:rPr>
          <w:rFonts w:ascii="Cambria" w:eastAsia="Times New Roman" w:hAnsi="Cambria" w:cs="Arial"/>
          <w:color w:val="000000"/>
          <w:lang w:eastAsia="hu-HU"/>
          <w14:ligatures w14:val="none"/>
        </w:rPr>
      </w:pPr>
    </w:p>
    <w:p w14:paraId="73E8A4CD" w14:textId="77777777" w:rsidR="00485515" w:rsidRDefault="00485515" w:rsidP="00485515">
      <w:pPr>
        <w:spacing w:after="0" w:line="240" w:lineRule="auto"/>
        <w:rPr>
          <w:rFonts w:ascii="Cambria" w:eastAsia="Times New Roman" w:hAnsi="Cambria" w:cs="Arial"/>
          <w:i/>
          <w:iCs/>
          <w:color w:val="000000"/>
          <w:lang w:eastAsia="hu-HU"/>
          <w14:ligatures w14:val="none"/>
        </w:rPr>
      </w:pPr>
      <w:r w:rsidRPr="00B309A9">
        <w:rPr>
          <w:rFonts w:ascii="Cambria" w:eastAsia="Times New Roman" w:hAnsi="Cambria" w:cs="Arial"/>
          <w:i/>
          <w:iCs/>
          <w:color w:val="000000"/>
          <w:lang w:eastAsia="hu-HU"/>
          <w14:ligatures w14:val="none"/>
        </w:rPr>
        <w:t>Yaşar Selman Gültekin,</w:t>
      </w:r>
      <w:r>
        <w:rPr>
          <w:rFonts w:ascii="Cambria" w:eastAsia="Times New Roman" w:hAnsi="Cambria" w:cs="Arial"/>
          <w:i/>
          <w:iCs/>
          <w:color w:val="000000"/>
          <w:lang w:eastAsia="hu-HU"/>
          <w14:ligatures w14:val="none"/>
        </w:rPr>
        <w:t xml:space="preserve"> </w:t>
      </w:r>
      <w:proofErr w:type="spellStart"/>
      <w:r w:rsidRPr="00B309A9">
        <w:rPr>
          <w:rFonts w:ascii="Cambria" w:eastAsia="Times New Roman" w:hAnsi="Cambria" w:cs="Arial"/>
          <w:color w:val="000000"/>
          <w:lang w:eastAsia="hu-HU"/>
          <w14:ligatures w14:val="none"/>
        </w:rPr>
        <w:t>Düzce</w:t>
      </w:r>
      <w:proofErr w:type="spellEnd"/>
      <w:r w:rsidRPr="00B309A9">
        <w:rPr>
          <w:rFonts w:ascii="Cambria" w:eastAsia="Times New Roman" w:hAnsi="Cambria" w:cs="Arial"/>
          <w:color w:val="000000"/>
          <w:lang w:eastAsia="hu-HU"/>
          <w14:ligatures w14:val="none"/>
        </w:rPr>
        <w:t xml:space="preserve"> University</w:t>
      </w:r>
    </w:p>
    <w:p w14:paraId="3F0753B8" w14:textId="43098E1A" w:rsidR="00485515" w:rsidRPr="00485515" w:rsidRDefault="00485515" w:rsidP="00485515">
      <w:pPr>
        <w:spacing w:after="0" w:line="240" w:lineRule="auto"/>
        <w:rPr>
          <w:rFonts w:ascii="Cambria" w:eastAsia="Times New Roman" w:hAnsi="Cambria" w:cs="Arial"/>
          <w:b/>
          <w:bCs/>
          <w:color w:val="000000"/>
          <w:lang w:eastAsia="hu-HU"/>
          <w14:ligatures w14:val="none"/>
        </w:rPr>
      </w:pPr>
      <w:r w:rsidRPr="00485515">
        <w:rPr>
          <w:rFonts w:ascii="Cambria" w:eastAsia="Times New Roman" w:hAnsi="Cambria" w:cs="Arial"/>
          <w:b/>
          <w:bCs/>
          <w:color w:val="000000"/>
          <w:lang w:eastAsia="hu-HU"/>
          <w14:ligatures w14:val="none"/>
        </w:rPr>
        <w:t xml:space="preserve">Assessment of ecotourism perception of rural youth for rural development: a case study of </w:t>
      </w:r>
      <w:proofErr w:type="spellStart"/>
      <w:r>
        <w:rPr>
          <w:rFonts w:ascii="Cambria" w:eastAsia="Times New Roman" w:hAnsi="Cambria" w:cs="Arial"/>
          <w:b/>
          <w:bCs/>
          <w:color w:val="000000"/>
          <w:lang w:eastAsia="hu-HU"/>
          <w14:ligatures w14:val="none"/>
        </w:rPr>
        <w:t>Y</w:t>
      </w:r>
      <w:r w:rsidRPr="00485515">
        <w:rPr>
          <w:rFonts w:ascii="Cambria" w:eastAsia="Times New Roman" w:hAnsi="Cambria" w:cs="Arial"/>
          <w:b/>
          <w:bCs/>
          <w:color w:val="000000"/>
          <w:lang w:eastAsia="hu-HU"/>
          <w14:ligatures w14:val="none"/>
        </w:rPr>
        <w:t>iğilca</w:t>
      </w:r>
      <w:proofErr w:type="spellEnd"/>
    </w:p>
    <w:p w14:paraId="17238E71" w14:textId="77777777" w:rsidR="00485515" w:rsidRPr="00B309A9" w:rsidRDefault="00485515" w:rsidP="00485515">
      <w:pPr>
        <w:spacing w:after="0" w:line="240" w:lineRule="auto"/>
        <w:rPr>
          <w:rFonts w:ascii="Cambria" w:eastAsia="Times New Roman" w:hAnsi="Cambria" w:cs="Arial"/>
          <w:color w:val="000000"/>
          <w:lang w:eastAsia="hu-HU"/>
          <w14:ligatures w14:val="none"/>
        </w:rPr>
      </w:pPr>
    </w:p>
    <w:p w14:paraId="4A1C3B4C" w14:textId="77777777" w:rsidR="00485515" w:rsidRDefault="00485515" w:rsidP="00485515">
      <w:pPr>
        <w:spacing w:after="0" w:line="240" w:lineRule="auto"/>
        <w:rPr>
          <w:rFonts w:ascii="Cambria" w:eastAsia="Times New Roman" w:hAnsi="Cambria" w:cs="Arial"/>
          <w:i/>
          <w:iCs/>
          <w:color w:val="000000"/>
          <w:lang w:eastAsia="hu-HU"/>
          <w14:ligatures w14:val="none"/>
        </w:rPr>
      </w:pPr>
      <w:r w:rsidRPr="00B309A9">
        <w:rPr>
          <w:rFonts w:ascii="Cambria" w:eastAsia="Times New Roman" w:hAnsi="Cambria" w:cs="Arial"/>
          <w:i/>
          <w:iCs/>
          <w:color w:val="000000"/>
          <w:lang w:eastAsia="hu-HU"/>
          <w14:ligatures w14:val="none"/>
        </w:rPr>
        <w:t xml:space="preserve">Zuhal </w:t>
      </w:r>
      <w:proofErr w:type="spellStart"/>
      <w:r w:rsidRPr="00B309A9">
        <w:rPr>
          <w:rFonts w:ascii="Cambria" w:eastAsia="Times New Roman" w:hAnsi="Cambria" w:cs="Arial"/>
          <w:i/>
          <w:iCs/>
          <w:color w:val="000000"/>
          <w:lang w:eastAsia="hu-HU"/>
          <w14:ligatures w14:val="none"/>
        </w:rPr>
        <w:t>Unalp</w:t>
      </w:r>
      <w:proofErr w:type="spellEnd"/>
      <w:r w:rsidRPr="00B309A9">
        <w:rPr>
          <w:rFonts w:ascii="Cambria" w:eastAsia="Times New Roman" w:hAnsi="Cambria" w:cs="Arial"/>
          <w:i/>
          <w:iCs/>
          <w:color w:val="000000"/>
          <w:lang w:eastAsia="hu-HU"/>
          <w14:ligatures w14:val="none"/>
        </w:rPr>
        <w:t xml:space="preserve"> </w:t>
      </w:r>
      <w:proofErr w:type="spellStart"/>
      <w:r w:rsidRPr="00B309A9">
        <w:rPr>
          <w:rFonts w:ascii="Cambria" w:eastAsia="Times New Roman" w:hAnsi="Cambria" w:cs="Arial"/>
          <w:i/>
          <w:iCs/>
          <w:color w:val="000000"/>
          <w:lang w:eastAsia="hu-HU"/>
          <w14:ligatures w14:val="none"/>
        </w:rPr>
        <w:t>Cepel</w:t>
      </w:r>
      <w:proofErr w:type="spellEnd"/>
      <w:r w:rsidRPr="00B309A9">
        <w:rPr>
          <w:rFonts w:ascii="Cambria" w:eastAsia="Times New Roman" w:hAnsi="Cambria" w:cs="Arial"/>
          <w:i/>
          <w:iCs/>
          <w:color w:val="000000"/>
          <w:lang w:eastAsia="hu-HU"/>
          <w14:ligatures w14:val="none"/>
        </w:rPr>
        <w:t>,</w:t>
      </w:r>
      <w:r>
        <w:rPr>
          <w:rFonts w:ascii="Cambria" w:eastAsia="Times New Roman" w:hAnsi="Cambria" w:cs="Arial"/>
          <w:i/>
          <w:iCs/>
          <w:color w:val="000000"/>
          <w:lang w:eastAsia="hu-HU"/>
          <w14:ligatures w14:val="none"/>
        </w:rPr>
        <w:t xml:space="preserve"> </w:t>
      </w:r>
    </w:p>
    <w:p w14:paraId="381BBFEE" w14:textId="77777777" w:rsidR="00485515" w:rsidRPr="00485515" w:rsidRDefault="00485515" w:rsidP="00485515">
      <w:pPr>
        <w:spacing w:after="0" w:line="240" w:lineRule="auto"/>
        <w:rPr>
          <w:rFonts w:ascii="Cambria" w:eastAsia="Times New Roman" w:hAnsi="Cambria" w:cs="Arial"/>
          <w:b/>
          <w:bCs/>
          <w:color w:val="000000"/>
          <w:lang w:eastAsia="hu-HU"/>
          <w14:ligatures w14:val="none"/>
        </w:rPr>
      </w:pPr>
      <w:r w:rsidRPr="00485515">
        <w:rPr>
          <w:rFonts w:ascii="Cambria" w:eastAsia="Times New Roman" w:hAnsi="Cambria" w:cs="Arial"/>
          <w:b/>
          <w:bCs/>
          <w:color w:val="000000"/>
          <w:lang w:eastAsia="hu-HU"/>
          <w14:ligatures w14:val="none"/>
        </w:rPr>
        <w:t xml:space="preserve">Empowering Youth in European Civil Society: A Case Study from </w:t>
      </w:r>
      <w:proofErr w:type="spellStart"/>
      <w:r w:rsidRPr="00485515">
        <w:rPr>
          <w:rFonts w:ascii="Cambria" w:eastAsia="Times New Roman" w:hAnsi="Cambria" w:cs="Arial"/>
          <w:b/>
          <w:bCs/>
          <w:color w:val="000000"/>
          <w:lang w:eastAsia="hu-HU"/>
          <w14:ligatures w14:val="none"/>
        </w:rPr>
        <w:t>Turkiye</w:t>
      </w:r>
      <w:proofErr w:type="spellEnd"/>
    </w:p>
    <w:p w14:paraId="1B9EE7D4" w14:textId="77777777" w:rsidR="00485515" w:rsidRPr="00536578" w:rsidRDefault="00485515" w:rsidP="00485515">
      <w:pPr>
        <w:rPr>
          <w:rFonts w:ascii="Cambria" w:eastAsia="Times New Roman" w:hAnsi="Cambria" w:cs="Arial"/>
          <w:color w:val="000000"/>
          <w:lang w:eastAsia="hu-HU"/>
          <w14:ligatures w14:val="none"/>
        </w:rPr>
      </w:pPr>
    </w:p>
    <w:sectPr w:rsidR="00485515" w:rsidRPr="00536578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5E759B" w14:textId="77777777" w:rsidR="00821CE8" w:rsidRDefault="00821CE8" w:rsidP="00196A71">
      <w:pPr>
        <w:spacing w:after="0" w:line="240" w:lineRule="auto"/>
      </w:pPr>
      <w:r>
        <w:separator/>
      </w:r>
    </w:p>
  </w:endnote>
  <w:endnote w:type="continuationSeparator" w:id="0">
    <w:p w14:paraId="4E0CA056" w14:textId="77777777" w:rsidR="00821CE8" w:rsidRDefault="00821CE8" w:rsidP="00196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E6C252" w14:textId="77777777" w:rsidR="00821CE8" w:rsidRDefault="00821CE8" w:rsidP="00196A71">
      <w:pPr>
        <w:spacing w:after="0" w:line="240" w:lineRule="auto"/>
      </w:pPr>
      <w:r>
        <w:separator/>
      </w:r>
    </w:p>
  </w:footnote>
  <w:footnote w:type="continuationSeparator" w:id="0">
    <w:p w14:paraId="1871B9C2" w14:textId="77777777" w:rsidR="00821CE8" w:rsidRDefault="00821CE8" w:rsidP="00196A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24A87" w14:textId="09D3782A" w:rsidR="00196A71" w:rsidRDefault="00196A71">
    <w:pPr>
      <w:pStyle w:val="lfej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0B58E7F" wp14:editId="67257403">
          <wp:simplePos x="0" y="0"/>
          <wp:positionH relativeFrom="column">
            <wp:posOffset>-868680</wp:posOffset>
          </wp:positionH>
          <wp:positionV relativeFrom="paragraph">
            <wp:posOffset>-472440</wp:posOffset>
          </wp:positionV>
          <wp:extent cx="7764780" cy="815340"/>
          <wp:effectExtent l="0" t="0" r="7620" b="3810"/>
          <wp:wrapTight wrapText="bothSides">
            <wp:wrapPolygon edited="0">
              <wp:start x="0" y="0"/>
              <wp:lineTo x="0" y="21196"/>
              <wp:lineTo x="21568" y="21196"/>
              <wp:lineTo x="21568" y="0"/>
              <wp:lineTo x="0" y="0"/>
            </wp:wrapPolygon>
          </wp:wrapTight>
          <wp:docPr id="157896525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8965255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949" t="50827" r="14488" b="37321"/>
                  <a:stretch/>
                </pic:blipFill>
                <pic:spPr bwMode="auto">
                  <a:xfrm>
                    <a:off x="0" y="0"/>
                    <a:ext cx="7764780" cy="8153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44E75"/>
    <w:multiLevelType w:val="multilevel"/>
    <w:tmpl w:val="26CE317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92B2A41"/>
    <w:multiLevelType w:val="multilevel"/>
    <w:tmpl w:val="995CDB68"/>
    <w:lvl w:ilvl="0">
      <w:numFmt w:val="bullet"/>
      <w:lvlText w:val="-"/>
      <w:lvlJc w:val="left"/>
      <w:pPr>
        <w:ind w:left="360" w:hanging="360"/>
      </w:pPr>
      <w:rPr>
        <w:rFonts w:ascii="Cambria" w:eastAsia="Cambria" w:hAnsi="Cambria" w:cs="Cambria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174006194">
    <w:abstractNumId w:val="0"/>
  </w:num>
  <w:num w:numId="2" w16cid:durableId="12721993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8AE"/>
    <w:rsid w:val="00012CDF"/>
    <w:rsid w:val="00016931"/>
    <w:rsid w:val="000426B0"/>
    <w:rsid w:val="00042A05"/>
    <w:rsid w:val="000809F8"/>
    <w:rsid w:val="00090224"/>
    <w:rsid w:val="00093D09"/>
    <w:rsid w:val="000975FC"/>
    <w:rsid w:val="000A3E64"/>
    <w:rsid w:val="000B2EA1"/>
    <w:rsid w:val="000C5E06"/>
    <w:rsid w:val="000E2A83"/>
    <w:rsid w:val="000F2C34"/>
    <w:rsid w:val="000F49C8"/>
    <w:rsid w:val="00106308"/>
    <w:rsid w:val="00106608"/>
    <w:rsid w:val="001107C6"/>
    <w:rsid w:val="00113B18"/>
    <w:rsid w:val="001228E9"/>
    <w:rsid w:val="001277B6"/>
    <w:rsid w:val="00133B08"/>
    <w:rsid w:val="00147D91"/>
    <w:rsid w:val="001819A4"/>
    <w:rsid w:val="00196A71"/>
    <w:rsid w:val="001C2855"/>
    <w:rsid w:val="001D08D3"/>
    <w:rsid w:val="001D3DC6"/>
    <w:rsid w:val="001D602A"/>
    <w:rsid w:val="001D6A40"/>
    <w:rsid w:val="001E2C45"/>
    <w:rsid w:val="001F485C"/>
    <w:rsid w:val="00201B52"/>
    <w:rsid w:val="00205FB5"/>
    <w:rsid w:val="00212F12"/>
    <w:rsid w:val="00217524"/>
    <w:rsid w:val="002233E4"/>
    <w:rsid w:val="00224468"/>
    <w:rsid w:val="002327BB"/>
    <w:rsid w:val="002360D9"/>
    <w:rsid w:val="00240930"/>
    <w:rsid w:val="002447D9"/>
    <w:rsid w:val="00256CB5"/>
    <w:rsid w:val="0027271D"/>
    <w:rsid w:val="002778AA"/>
    <w:rsid w:val="00283D45"/>
    <w:rsid w:val="002931C0"/>
    <w:rsid w:val="002A170B"/>
    <w:rsid w:val="002D0832"/>
    <w:rsid w:val="002D31B8"/>
    <w:rsid w:val="002D694D"/>
    <w:rsid w:val="002E024D"/>
    <w:rsid w:val="002E28E1"/>
    <w:rsid w:val="002F004E"/>
    <w:rsid w:val="0030522C"/>
    <w:rsid w:val="00310549"/>
    <w:rsid w:val="003507D3"/>
    <w:rsid w:val="00355281"/>
    <w:rsid w:val="0036079F"/>
    <w:rsid w:val="00370789"/>
    <w:rsid w:val="00384A6F"/>
    <w:rsid w:val="003B5BAF"/>
    <w:rsid w:val="003D408D"/>
    <w:rsid w:val="003D634E"/>
    <w:rsid w:val="003E3B0B"/>
    <w:rsid w:val="003E5A06"/>
    <w:rsid w:val="003F4D07"/>
    <w:rsid w:val="003F7481"/>
    <w:rsid w:val="0042608C"/>
    <w:rsid w:val="004324AC"/>
    <w:rsid w:val="00432C89"/>
    <w:rsid w:val="00435144"/>
    <w:rsid w:val="00444DAA"/>
    <w:rsid w:val="004509F2"/>
    <w:rsid w:val="00450EE5"/>
    <w:rsid w:val="004518DE"/>
    <w:rsid w:val="00467CBF"/>
    <w:rsid w:val="00485515"/>
    <w:rsid w:val="004A1D14"/>
    <w:rsid w:val="004A5771"/>
    <w:rsid w:val="004B6518"/>
    <w:rsid w:val="004C1BDE"/>
    <w:rsid w:val="004D3C21"/>
    <w:rsid w:val="004E00E8"/>
    <w:rsid w:val="004F0126"/>
    <w:rsid w:val="004F2054"/>
    <w:rsid w:val="00502DC6"/>
    <w:rsid w:val="0050495B"/>
    <w:rsid w:val="005121A5"/>
    <w:rsid w:val="00534610"/>
    <w:rsid w:val="00545119"/>
    <w:rsid w:val="00562AF6"/>
    <w:rsid w:val="00577307"/>
    <w:rsid w:val="005A1A21"/>
    <w:rsid w:val="005B4E98"/>
    <w:rsid w:val="005C1D54"/>
    <w:rsid w:val="005D53AD"/>
    <w:rsid w:val="005D741F"/>
    <w:rsid w:val="005E3177"/>
    <w:rsid w:val="00627E45"/>
    <w:rsid w:val="00630509"/>
    <w:rsid w:val="0063635A"/>
    <w:rsid w:val="0064010D"/>
    <w:rsid w:val="00642B8A"/>
    <w:rsid w:val="006637C5"/>
    <w:rsid w:val="00682000"/>
    <w:rsid w:val="00682292"/>
    <w:rsid w:val="00695699"/>
    <w:rsid w:val="006A5259"/>
    <w:rsid w:val="006E0434"/>
    <w:rsid w:val="006F019D"/>
    <w:rsid w:val="006F519E"/>
    <w:rsid w:val="00701B96"/>
    <w:rsid w:val="0071080A"/>
    <w:rsid w:val="00724887"/>
    <w:rsid w:val="00725353"/>
    <w:rsid w:val="00731601"/>
    <w:rsid w:val="00742E83"/>
    <w:rsid w:val="00745B80"/>
    <w:rsid w:val="00776AA7"/>
    <w:rsid w:val="007A42AD"/>
    <w:rsid w:val="007A50ED"/>
    <w:rsid w:val="007A6DEE"/>
    <w:rsid w:val="007D465A"/>
    <w:rsid w:val="007E2167"/>
    <w:rsid w:val="007E4CEE"/>
    <w:rsid w:val="007F7922"/>
    <w:rsid w:val="0081439C"/>
    <w:rsid w:val="00814F31"/>
    <w:rsid w:val="00821CE8"/>
    <w:rsid w:val="00861347"/>
    <w:rsid w:val="0086364E"/>
    <w:rsid w:val="008755E3"/>
    <w:rsid w:val="008800E3"/>
    <w:rsid w:val="008819C2"/>
    <w:rsid w:val="00884FA3"/>
    <w:rsid w:val="008906AC"/>
    <w:rsid w:val="008B1088"/>
    <w:rsid w:val="008B5BEC"/>
    <w:rsid w:val="008B7D23"/>
    <w:rsid w:val="008C3A56"/>
    <w:rsid w:val="008C796E"/>
    <w:rsid w:val="008D680A"/>
    <w:rsid w:val="008E22E6"/>
    <w:rsid w:val="008F0358"/>
    <w:rsid w:val="008F19DC"/>
    <w:rsid w:val="008F7EB1"/>
    <w:rsid w:val="00914172"/>
    <w:rsid w:val="00916D9A"/>
    <w:rsid w:val="00922E3D"/>
    <w:rsid w:val="00924436"/>
    <w:rsid w:val="00930604"/>
    <w:rsid w:val="00955D2F"/>
    <w:rsid w:val="00956E82"/>
    <w:rsid w:val="00957E39"/>
    <w:rsid w:val="00967268"/>
    <w:rsid w:val="00981C48"/>
    <w:rsid w:val="00983CE2"/>
    <w:rsid w:val="00995127"/>
    <w:rsid w:val="009A11EC"/>
    <w:rsid w:val="009A328C"/>
    <w:rsid w:val="009B6757"/>
    <w:rsid w:val="00A1283E"/>
    <w:rsid w:val="00A15736"/>
    <w:rsid w:val="00A15965"/>
    <w:rsid w:val="00A25345"/>
    <w:rsid w:val="00A26218"/>
    <w:rsid w:val="00A26371"/>
    <w:rsid w:val="00A272C4"/>
    <w:rsid w:val="00A315EE"/>
    <w:rsid w:val="00A36F62"/>
    <w:rsid w:val="00A570D7"/>
    <w:rsid w:val="00A63D49"/>
    <w:rsid w:val="00A859DE"/>
    <w:rsid w:val="00A8693A"/>
    <w:rsid w:val="00AD6A49"/>
    <w:rsid w:val="00AE757E"/>
    <w:rsid w:val="00B00BF2"/>
    <w:rsid w:val="00B01F23"/>
    <w:rsid w:val="00B02A83"/>
    <w:rsid w:val="00B04620"/>
    <w:rsid w:val="00B20D5A"/>
    <w:rsid w:val="00B2579F"/>
    <w:rsid w:val="00B270FA"/>
    <w:rsid w:val="00B32059"/>
    <w:rsid w:val="00B633BC"/>
    <w:rsid w:val="00B648AE"/>
    <w:rsid w:val="00BB2E02"/>
    <w:rsid w:val="00BB7C02"/>
    <w:rsid w:val="00BC46C8"/>
    <w:rsid w:val="00BC523F"/>
    <w:rsid w:val="00BC6D85"/>
    <w:rsid w:val="00BC7F9C"/>
    <w:rsid w:val="00BD0D75"/>
    <w:rsid w:val="00BD1DE5"/>
    <w:rsid w:val="00BD56AC"/>
    <w:rsid w:val="00C059B9"/>
    <w:rsid w:val="00C06500"/>
    <w:rsid w:val="00C10241"/>
    <w:rsid w:val="00C136F3"/>
    <w:rsid w:val="00C25BE4"/>
    <w:rsid w:val="00C26741"/>
    <w:rsid w:val="00C42FE6"/>
    <w:rsid w:val="00C5506C"/>
    <w:rsid w:val="00C5750E"/>
    <w:rsid w:val="00C610FB"/>
    <w:rsid w:val="00C61A29"/>
    <w:rsid w:val="00C7278A"/>
    <w:rsid w:val="00C816B1"/>
    <w:rsid w:val="00C855FD"/>
    <w:rsid w:val="00CA0879"/>
    <w:rsid w:val="00CB0819"/>
    <w:rsid w:val="00CE1205"/>
    <w:rsid w:val="00CF0590"/>
    <w:rsid w:val="00D102F0"/>
    <w:rsid w:val="00D16B46"/>
    <w:rsid w:val="00D2207F"/>
    <w:rsid w:val="00D303DE"/>
    <w:rsid w:val="00D33C51"/>
    <w:rsid w:val="00D34212"/>
    <w:rsid w:val="00D518F2"/>
    <w:rsid w:val="00D51C37"/>
    <w:rsid w:val="00D51D05"/>
    <w:rsid w:val="00D65525"/>
    <w:rsid w:val="00D77109"/>
    <w:rsid w:val="00D866BC"/>
    <w:rsid w:val="00DC0DAA"/>
    <w:rsid w:val="00DC494F"/>
    <w:rsid w:val="00DC4AF7"/>
    <w:rsid w:val="00DC5BF6"/>
    <w:rsid w:val="00DE59C3"/>
    <w:rsid w:val="00DE7DC2"/>
    <w:rsid w:val="00E07E76"/>
    <w:rsid w:val="00E12B64"/>
    <w:rsid w:val="00E1469B"/>
    <w:rsid w:val="00E26B53"/>
    <w:rsid w:val="00E27C8E"/>
    <w:rsid w:val="00E50274"/>
    <w:rsid w:val="00E57F6E"/>
    <w:rsid w:val="00E63201"/>
    <w:rsid w:val="00E65446"/>
    <w:rsid w:val="00E65C5F"/>
    <w:rsid w:val="00E8541F"/>
    <w:rsid w:val="00E864D8"/>
    <w:rsid w:val="00E95ED4"/>
    <w:rsid w:val="00E97362"/>
    <w:rsid w:val="00EA04B4"/>
    <w:rsid w:val="00EA4EF7"/>
    <w:rsid w:val="00EB3643"/>
    <w:rsid w:val="00EB3F77"/>
    <w:rsid w:val="00EB6E74"/>
    <w:rsid w:val="00EE6FCF"/>
    <w:rsid w:val="00F10E94"/>
    <w:rsid w:val="00F11865"/>
    <w:rsid w:val="00F1303E"/>
    <w:rsid w:val="00F167B2"/>
    <w:rsid w:val="00F21CBB"/>
    <w:rsid w:val="00F22574"/>
    <w:rsid w:val="00F511A1"/>
    <w:rsid w:val="00F74BF3"/>
    <w:rsid w:val="00F75464"/>
    <w:rsid w:val="00F91AB6"/>
    <w:rsid w:val="00F940BA"/>
    <w:rsid w:val="00F96480"/>
    <w:rsid w:val="00FA1406"/>
    <w:rsid w:val="00FA35A7"/>
    <w:rsid w:val="00FA3EFE"/>
    <w:rsid w:val="00FA6CEE"/>
    <w:rsid w:val="00FC5EF8"/>
    <w:rsid w:val="00FC655E"/>
    <w:rsid w:val="00FE0555"/>
    <w:rsid w:val="00FF0C54"/>
    <w:rsid w:val="00FF1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B1424"/>
  <w15:chartTrackingRefBased/>
  <w15:docId w15:val="{3311BBA4-C844-4E6A-952A-61CCC075E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96A71"/>
    <w:rPr>
      <w:rFonts w:ascii="Calibri" w:eastAsia="Calibri" w:hAnsi="Calibri" w:cs="Calibri"/>
      <w:kern w:val="0"/>
    </w:rPr>
  </w:style>
  <w:style w:type="paragraph" w:styleId="Cmsor2">
    <w:name w:val="heading 2"/>
    <w:aliases w:val="Hétfa Címsor 02"/>
    <w:basedOn w:val="Norml"/>
    <w:next w:val="Norml"/>
    <w:link w:val="Cmsor2Char"/>
    <w:uiPriority w:val="9"/>
    <w:unhideWhenUsed/>
    <w:qFormat/>
    <w:rsid w:val="00B00BF2"/>
    <w:pPr>
      <w:keepNext/>
      <w:keepLines/>
      <w:spacing w:before="40" w:after="0" w:line="360" w:lineRule="auto"/>
      <w:ind w:left="170" w:right="170"/>
      <w:outlineLvl w:val="1"/>
    </w:pPr>
    <w:rPr>
      <w:rFonts w:ascii="Segoe UI Semibold" w:eastAsiaTheme="majorEastAsia" w:hAnsi="Segoe UI Semibold" w:cstheme="majorBidi"/>
      <w:caps/>
      <w:color w:val="9FBB3C"/>
      <w:sz w:val="28"/>
      <w:szCs w:val="26"/>
      <w:lang w:val="hu-HU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196A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96A71"/>
    <w:rPr>
      <w:lang w:val="en-GB"/>
    </w:rPr>
  </w:style>
  <w:style w:type="paragraph" w:styleId="llb">
    <w:name w:val="footer"/>
    <w:basedOn w:val="Norml"/>
    <w:link w:val="llbChar"/>
    <w:uiPriority w:val="99"/>
    <w:unhideWhenUsed/>
    <w:rsid w:val="00196A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96A71"/>
    <w:rPr>
      <w:lang w:val="en-GB"/>
    </w:rPr>
  </w:style>
  <w:style w:type="character" w:styleId="Hiperhivatkozs">
    <w:name w:val="Hyperlink"/>
    <w:basedOn w:val="Bekezdsalapbettpusa"/>
    <w:uiPriority w:val="99"/>
    <w:unhideWhenUsed/>
    <w:rsid w:val="00196A71"/>
    <w:rPr>
      <w:color w:val="0563C1" w:themeColor="hyperlink"/>
      <w:u w:val="single"/>
    </w:rPr>
  </w:style>
  <w:style w:type="character" w:customStyle="1" w:styleId="Cmsor2Char">
    <w:name w:val="Címsor 2 Char"/>
    <w:aliases w:val="Hétfa Címsor 02 Char"/>
    <w:basedOn w:val="Bekezdsalapbettpusa"/>
    <w:link w:val="Cmsor2"/>
    <w:uiPriority w:val="9"/>
    <w:rsid w:val="00B00BF2"/>
    <w:rPr>
      <w:rFonts w:ascii="Segoe UI Semibold" w:eastAsiaTheme="majorEastAsia" w:hAnsi="Segoe UI Semibold" w:cstheme="majorBidi"/>
      <w:caps/>
      <w:color w:val="9FBB3C"/>
      <w:kern w:val="0"/>
      <w:sz w:val="28"/>
      <w:szCs w:val="26"/>
      <w:lang w:val="hu-HU"/>
      <w14:ligatures w14:val="none"/>
    </w:rPr>
  </w:style>
  <w:style w:type="paragraph" w:styleId="Listaszerbekezds">
    <w:name w:val="List Paragraph"/>
    <w:basedOn w:val="Norml"/>
    <w:uiPriority w:val="34"/>
    <w:qFormat/>
    <w:rsid w:val="000809F8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8B7D2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8B7D23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8B7D23"/>
    <w:rPr>
      <w:rFonts w:ascii="Calibri" w:eastAsia="Calibri" w:hAnsi="Calibri" w:cs="Calibri"/>
      <w:kern w:val="0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B7D2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B7D23"/>
    <w:rPr>
      <w:rFonts w:ascii="Calibri" w:eastAsia="Calibri" w:hAnsi="Calibri" w:cs="Calibri"/>
      <w:b/>
      <w:bCs/>
      <w:kern w:val="0"/>
      <w:sz w:val="20"/>
      <w:szCs w:val="20"/>
    </w:rPr>
  </w:style>
  <w:style w:type="table" w:styleId="Rcsostblzat">
    <w:name w:val="Table Grid"/>
    <w:basedOn w:val="Normltblzat"/>
    <w:uiPriority w:val="39"/>
    <w:rsid w:val="00E50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m">
    <w:name w:val="Title"/>
    <w:basedOn w:val="Norml"/>
    <w:next w:val="Norml"/>
    <w:link w:val="CmChar"/>
    <w:uiPriority w:val="10"/>
    <w:qFormat/>
    <w:rsid w:val="00D51D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hu-HU"/>
    </w:rPr>
  </w:style>
  <w:style w:type="character" w:customStyle="1" w:styleId="CmChar">
    <w:name w:val="Cím Char"/>
    <w:basedOn w:val="Bekezdsalapbettpusa"/>
    <w:link w:val="Cm"/>
    <w:uiPriority w:val="10"/>
    <w:rsid w:val="00D51D05"/>
    <w:rPr>
      <w:rFonts w:asciiTheme="majorHAnsi" w:eastAsiaTheme="majorEastAsia" w:hAnsiTheme="majorHAnsi" w:cstheme="majorBidi"/>
      <w:spacing w:val="-10"/>
      <w:kern w:val="28"/>
      <w:sz w:val="56"/>
      <w:szCs w:val="56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1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DDA7B-308B-4966-9B54-03948B318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1740</Words>
  <Characters>12011</Characters>
  <Application>Microsoft Office Word</Application>
  <DocSecurity>0</DocSecurity>
  <Lines>100</Lines>
  <Paragraphs>27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</dc:creator>
  <cp:keywords/>
  <dc:description/>
  <cp:lastModifiedBy>Koltai Luca</cp:lastModifiedBy>
  <cp:revision>2</cp:revision>
  <dcterms:created xsi:type="dcterms:W3CDTF">2025-04-23T06:47:00Z</dcterms:created>
  <dcterms:modified xsi:type="dcterms:W3CDTF">2025-04-23T06:47:00Z</dcterms:modified>
</cp:coreProperties>
</file>